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0FD5" w14:textId="77777777" w:rsidR="00253827" w:rsidRDefault="00253827" w:rsidP="00253827">
      <w:pPr>
        <w:jc w:val="center"/>
        <w:rPr>
          <w:rFonts w:ascii="Garamond" w:hAnsi="Garamond"/>
          <w:b/>
          <w:sz w:val="32"/>
          <w:szCs w:val="32"/>
        </w:rPr>
      </w:pPr>
    </w:p>
    <w:p w14:paraId="354E72F2" w14:textId="77777777" w:rsidR="00253827" w:rsidRDefault="00253827" w:rsidP="00253827">
      <w:pPr>
        <w:jc w:val="center"/>
        <w:rPr>
          <w:rFonts w:ascii="Garamond" w:hAnsi="Garamond"/>
          <w:b/>
          <w:sz w:val="32"/>
          <w:szCs w:val="32"/>
        </w:rPr>
      </w:pPr>
    </w:p>
    <w:p w14:paraId="1A78189F" w14:textId="77777777" w:rsidR="00253827" w:rsidRDefault="00253827" w:rsidP="00253827">
      <w:pPr>
        <w:jc w:val="center"/>
        <w:rPr>
          <w:rFonts w:ascii="Garamond" w:hAnsi="Garamond"/>
          <w:b/>
          <w:sz w:val="32"/>
          <w:szCs w:val="32"/>
        </w:rPr>
      </w:pPr>
    </w:p>
    <w:p w14:paraId="08870CE4" w14:textId="1D9C911F" w:rsidR="00253827" w:rsidRDefault="00253827" w:rsidP="00253827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 G Ł O S Z E N I E</w:t>
      </w:r>
    </w:p>
    <w:p w14:paraId="400649E4" w14:textId="77777777" w:rsidR="00253827" w:rsidRDefault="00253827" w:rsidP="00253827">
      <w:pPr>
        <w:jc w:val="center"/>
        <w:rPr>
          <w:rFonts w:ascii="Garamond" w:hAnsi="Garamond"/>
          <w:b/>
          <w:sz w:val="32"/>
          <w:szCs w:val="32"/>
        </w:rPr>
      </w:pPr>
    </w:p>
    <w:p w14:paraId="4C4D791C" w14:textId="77777777" w:rsidR="00253827" w:rsidRDefault="00253827" w:rsidP="00253827">
      <w:pPr>
        <w:jc w:val="center"/>
        <w:rPr>
          <w:rFonts w:ascii="Garamond" w:hAnsi="Garamond"/>
          <w:b/>
          <w:sz w:val="32"/>
          <w:szCs w:val="32"/>
        </w:rPr>
      </w:pPr>
    </w:p>
    <w:p w14:paraId="532BF360" w14:textId="501A416A" w:rsidR="00253827" w:rsidRDefault="00253827" w:rsidP="00253827">
      <w:p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</w:t>
      </w:r>
      <w:r>
        <w:rPr>
          <w:rFonts w:ascii="Garamond" w:hAnsi="Garamond"/>
          <w:sz w:val="28"/>
          <w:szCs w:val="28"/>
        </w:rPr>
        <w:t xml:space="preserve">Uprzejmie informuję, że w dniu </w:t>
      </w:r>
      <w:r>
        <w:rPr>
          <w:rFonts w:ascii="Garamond" w:hAnsi="Garamond"/>
          <w:b/>
          <w:sz w:val="28"/>
          <w:szCs w:val="28"/>
        </w:rPr>
        <w:t xml:space="preserve">1 grudnia </w:t>
      </w:r>
      <w:r>
        <w:rPr>
          <w:rFonts w:ascii="Garamond" w:hAnsi="Garamond"/>
          <w:b/>
          <w:sz w:val="28"/>
          <w:szCs w:val="28"/>
        </w:rPr>
        <w:t>2023 r. (</w:t>
      </w:r>
      <w:r>
        <w:rPr>
          <w:rFonts w:ascii="Garamond" w:hAnsi="Garamond"/>
          <w:b/>
          <w:sz w:val="28"/>
          <w:szCs w:val="28"/>
        </w:rPr>
        <w:t>piątek</w:t>
      </w:r>
      <w:r>
        <w:rPr>
          <w:rFonts w:ascii="Garamond" w:hAnsi="Garamond"/>
          <w:b/>
          <w:sz w:val="28"/>
          <w:szCs w:val="28"/>
        </w:rPr>
        <w:t xml:space="preserve">) o godz. </w:t>
      </w:r>
      <w:r>
        <w:rPr>
          <w:rFonts w:ascii="Garamond" w:hAnsi="Garamond"/>
          <w:b/>
          <w:sz w:val="28"/>
          <w:szCs w:val="28"/>
        </w:rPr>
        <w:t>15</w:t>
      </w:r>
      <w:r>
        <w:rPr>
          <w:rFonts w:ascii="Garamond" w:hAnsi="Garamond"/>
          <w:b/>
          <w:sz w:val="28"/>
          <w:szCs w:val="28"/>
        </w:rPr>
        <w:t>.00</w:t>
      </w:r>
      <w:r>
        <w:rPr>
          <w:rFonts w:ascii="Garamond" w:hAnsi="Garamond"/>
          <w:sz w:val="28"/>
          <w:szCs w:val="28"/>
        </w:rPr>
        <w:t xml:space="preserve"> w Urzędzie Miasta Zakopane, ul. Kościuszki 13 – sala obrad odbędzie się </w:t>
      </w:r>
      <w:r>
        <w:rPr>
          <w:rFonts w:ascii="Garamond" w:hAnsi="Garamond"/>
          <w:b/>
          <w:sz w:val="28"/>
          <w:szCs w:val="28"/>
        </w:rPr>
        <w:t>LI</w:t>
      </w:r>
      <w:r>
        <w:rPr>
          <w:rFonts w:ascii="Garamond" w:hAnsi="Garamond"/>
          <w:b/>
          <w:sz w:val="28"/>
          <w:szCs w:val="28"/>
        </w:rPr>
        <w:t>I</w:t>
      </w:r>
      <w:r>
        <w:rPr>
          <w:rFonts w:ascii="Garamond" w:hAnsi="Garamond"/>
          <w:b/>
          <w:sz w:val="28"/>
          <w:szCs w:val="28"/>
        </w:rPr>
        <w:t>I Sesja Rady Miasta Zakopane.</w:t>
      </w:r>
      <w:r>
        <w:rPr>
          <w:rFonts w:ascii="Garamond" w:hAnsi="Garamond"/>
          <w:sz w:val="28"/>
          <w:szCs w:val="28"/>
        </w:rPr>
        <w:t xml:space="preserve"> </w:t>
      </w:r>
    </w:p>
    <w:p w14:paraId="5824794C" w14:textId="77777777" w:rsidR="00253827" w:rsidRDefault="00253827" w:rsidP="00253827">
      <w:pPr>
        <w:jc w:val="left"/>
        <w:rPr>
          <w:rFonts w:ascii="Garamond" w:hAnsi="Garamond"/>
          <w:sz w:val="28"/>
          <w:szCs w:val="28"/>
        </w:rPr>
      </w:pPr>
    </w:p>
    <w:p w14:paraId="0A4E4722" w14:textId="77777777" w:rsidR="00253827" w:rsidRDefault="00253827" w:rsidP="00253827">
      <w:pPr>
        <w:jc w:val="left"/>
        <w:rPr>
          <w:rFonts w:ascii="Garamond" w:hAnsi="Garamond"/>
          <w:sz w:val="28"/>
          <w:szCs w:val="28"/>
        </w:rPr>
      </w:pPr>
    </w:p>
    <w:p w14:paraId="780B93C1" w14:textId="77777777" w:rsidR="00253827" w:rsidRDefault="00253827" w:rsidP="00253827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Proponowany porządek obrad: </w:t>
      </w:r>
    </w:p>
    <w:p w14:paraId="6F3039FD" w14:textId="77777777" w:rsidR="00253827" w:rsidRPr="00253827" w:rsidRDefault="00253827" w:rsidP="00253827">
      <w:pPr>
        <w:rPr>
          <w:rFonts w:ascii="Garamond" w:eastAsia="Calibri" w:hAnsi="Garamond"/>
          <w:bCs/>
          <w:sz w:val="28"/>
          <w:szCs w:val="28"/>
        </w:rPr>
      </w:pPr>
      <w:r>
        <w:rPr>
          <w:rFonts w:ascii="Garamond" w:eastAsia="Calibri" w:hAnsi="Garamond"/>
          <w:bCs/>
          <w:sz w:val="28"/>
          <w:szCs w:val="28"/>
        </w:rPr>
        <w:t xml:space="preserve">  </w:t>
      </w:r>
    </w:p>
    <w:p w14:paraId="282D87E3" w14:textId="77777777" w:rsidR="00253827" w:rsidRPr="00253827" w:rsidRDefault="00253827" w:rsidP="00253827">
      <w:pPr>
        <w:numPr>
          <w:ilvl w:val="0"/>
          <w:numId w:val="1"/>
        </w:numPr>
        <w:suppressAutoHyphens w:val="0"/>
        <w:autoSpaceDE/>
        <w:spacing w:line="276" w:lineRule="auto"/>
        <w:ind w:left="714" w:hanging="357"/>
        <w:contextualSpacing/>
        <w:rPr>
          <w:rFonts w:ascii="Garamond" w:eastAsia="Calibri" w:hAnsi="Garamond" w:cstheme="majorHAnsi"/>
          <w:color w:val="auto"/>
          <w:sz w:val="28"/>
          <w:szCs w:val="28"/>
          <w:lang w:eastAsia="en-US"/>
        </w:rPr>
      </w:pPr>
      <w:r w:rsidRPr="00253827">
        <w:rPr>
          <w:rFonts w:ascii="Garamond" w:eastAsia="Calibri" w:hAnsi="Garamond" w:cstheme="majorHAnsi"/>
          <w:color w:val="auto"/>
          <w:sz w:val="28"/>
          <w:szCs w:val="28"/>
          <w:lang w:eastAsia="en-US"/>
        </w:rPr>
        <w:t>Otwarcie Sesji, stwierdzenie quorum;</w:t>
      </w:r>
    </w:p>
    <w:p w14:paraId="75C2D55F" w14:textId="77777777" w:rsidR="00253827" w:rsidRPr="00253827" w:rsidRDefault="00253827" w:rsidP="00253827">
      <w:pPr>
        <w:numPr>
          <w:ilvl w:val="0"/>
          <w:numId w:val="1"/>
        </w:numPr>
        <w:suppressAutoHyphens w:val="0"/>
        <w:autoSpaceDE/>
        <w:spacing w:line="276" w:lineRule="auto"/>
        <w:ind w:left="714" w:hanging="357"/>
        <w:contextualSpacing/>
        <w:rPr>
          <w:rFonts w:ascii="Garamond" w:eastAsia="Calibri" w:hAnsi="Garamond" w:cstheme="majorHAnsi"/>
          <w:color w:val="auto"/>
          <w:sz w:val="28"/>
          <w:szCs w:val="28"/>
          <w:lang w:eastAsia="en-US"/>
        </w:rPr>
      </w:pPr>
      <w:r w:rsidRPr="00253827">
        <w:rPr>
          <w:rFonts w:ascii="Garamond" w:eastAsia="Calibri" w:hAnsi="Garamond" w:cstheme="majorHAnsi"/>
          <w:color w:val="auto"/>
          <w:sz w:val="28"/>
          <w:szCs w:val="28"/>
          <w:lang w:eastAsia="en-US"/>
        </w:rPr>
        <w:t>Przedstawienie porządku obrad;</w:t>
      </w:r>
    </w:p>
    <w:p w14:paraId="4E808968" w14:textId="77777777" w:rsidR="00253827" w:rsidRPr="00253827" w:rsidRDefault="00253827" w:rsidP="00253827">
      <w:pPr>
        <w:numPr>
          <w:ilvl w:val="0"/>
          <w:numId w:val="1"/>
        </w:numPr>
        <w:suppressAutoHyphens w:val="0"/>
        <w:autoSpaceDE/>
        <w:spacing w:line="276" w:lineRule="auto"/>
        <w:ind w:left="714" w:hanging="357"/>
        <w:contextualSpacing/>
        <w:rPr>
          <w:rFonts w:ascii="Garamond" w:eastAsia="Calibri" w:hAnsi="Garamond" w:cstheme="majorHAnsi"/>
          <w:color w:val="auto"/>
          <w:sz w:val="28"/>
          <w:szCs w:val="28"/>
          <w:lang w:eastAsia="en-US"/>
        </w:rPr>
      </w:pPr>
      <w:r w:rsidRPr="00253827">
        <w:rPr>
          <w:rFonts w:ascii="Garamond" w:eastAsia="Calibri" w:hAnsi="Garamond" w:cstheme="majorHAnsi"/>
          <w:color w:val="auto"/>
          <w:sz w:val="28"/>
          <w:szCs w:val="28"/>
          <w:lang w:eastAsia="en-US"/>
        </w:rPr>
        <w:t>Wolne wnioski;</w:t>
      </w:r>
    </w:p>
    <w:p w14:paraId="3219B6D6" w14:textId="54BCA1C2" w:rsidR="00253827" w:rsidRPr="00253827" w:rsidRDefault="00253827" w:rsidP="00253827">
      <w:pPr>
        <w:pStyle w:val="Akapitzlist"/>
        <w:numPr>
          <w:ilvl w:val="0"/>
          <w:numId w:val="1"/>
        </w:numPr>
        <w:jc w:val="both"/>
        <w:rPr>
          <w:rFonts w:ascii="Garamond" w:hAnsi="Garamond" w:cstheme="majorHAnsi"/>
          <w:sz w:val="28"/>
          <w:szCs w:val="28"/>
        </w:rPr>
      </w:pPr>
      <w:bookmarkStart w:id="0" w:name="_Hlk148968414"/>
      <w:r w:rsidRPr="00253827">
        <w:rPr>
          <w:rFonts w:ascii="Garamond" w:hAnsi="Garamond" w:cstheme="majorHAnsi"/>
          <w:sz w:val="28"/>
          <w:szCs w:val="28"/>
        </w:rPr>
        <w:t>Podjęcie uchwały w sprawie trybu i sposobu powoływania oraz odwoływania członków zespołu interdyscyplinarnego</w:t>
      </w:r>
      <w:r w:rsidRPr="00253827">
        <w:rPr>
          <w:rFonts w:ascii="Garamond" w:hAnsi="Garamond" w:cstheme="majorHAnsi"/>
          <w:sz w:val="28"/>
          <w:szCs w:val="28"/>
        </w:rPr>
        <w:t>;</w:t>
      </w:r>
    </w:p>
    <w:p w14:paraId="34244A33" w14:textId="1C251C2B" w:rsidR="00253827" w:rsidRPr="00253827" w:rsidRDefault="00253827" w:rsidP="00253827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 w:cstheme="majorHAnsi"/>
          <w:sz w:val="28"/>
          <w:szCs w:val="28"/>
        </w:rPr>
      </w:pPr>
      <w:r w:rsidRPr="00253827">
        <w:rPr>
          <w:rFonts w:ascii="Garamond" w:hAnsi="Garamond" w:cstheme="majorHAnsi"/>
          <w:sz w:val="28"/>
          <w:szCs w:val="28"/>
        </w:rPr>
        <w:t>Podjęcie uchwały w sprawie przyjęcia Programu Przeciwdziałania Przemocy i Ochrony Osób Doznających Przemocy dla Miasta Zakopane na rok 2024</w:t>
      </w:r>
      <w:r w:rsidRPr="00253827">
        <w:rPr>
          <w:rFonts w:ascii="Garamond" w:hAnsi="Garamond" w:cstheme="majorHAnsi"/>
          <w:sz w:val="28"/>
          <w:szCs w:val="28"/>
        </w:rPr>
        <w:t>;</w:t>
      </w:r>
    </w:p>
    <w:bookmarkEnd w:id="0"/>
    <w:p w14:paraId="6F3F642F" w14:textId="77777777" w:rsidR="00253827" w:rsidRPr="00253827" w:rsidRDefault="00253827" w:rsidP="00253827">
      <w:pPr>
        <w:numPr>
          <w:ilvl w:val="0"/>
          <w:numId w:val="1"/>
        </w:numPr>
        <w:suppressAutoHyphens w:val="0"/>
        <w:autoSpaceDE/>
        <w:spacing w:line="276" w:lineRule="auto"/>
        <w:ind w:left="714" w:hanging="357"/>
        <w:contextualSpacing/>
        <w:rPr>
          <w:rFonts w:ascii="Garamond" w:eastAsia="Calibri" w:hAnsi="Garamond" w:cstheme="majorHAnsi"/>
          <w:color w:val="auto"/>
          <w:sz w:val="28"/>
          <w:szCs w:val="28"/>
          <w:lang w:eastAsia="en-US"/>
        </w:rPr>
      </w:pPr>
      <w:r w:rsidRPr="00253827">
        <w:rPr>
          <w:rFonts w:ascii="Garamond" w:eastAsia="Calibri" w:hAnsi="Garamond" w:cstheme="majorHAnsi"/>
          <w:color w:val="auto"/>
          <w:sz w:val="28"/>
          <w:szCs w:val="28"/>
          <w:lang w:eastAsia="en-US"/>
        </w:rPr>
        <w:t>Oświadczenia i komunikaty;</w:t>
      </w:r>
    </w:p>
    <w:p w14:paraId="6DF36139" w14:textId="77777777" w:rsidR="00253827" w:rsidRPr="00253827" w:rsidRDefault="00253827" w:rsidP="00253827">
      <w:pPr>
        <w:numPr>
          <w:ilvl w:val="0"/>
          <w:numId w:val="1"/>
        </w:numPr>
        <w:suppressAutoHyphens w:val="0"/>
        <w:autoSpaceDE/>
        <w:spacing w:line="276" w:lineRule="auto"/>
        <w:ind w:left="714" w:hanging="357"/>
        <w:contextualSpacing/>
        <w:rPr>
          <w:rFonts w:ascii="Garamond" w:eastAsia="Calibri" w:hAnsi="Garamond" w:cstheme="majorHAnsi"/>
          <w:color w:val="auto"/>
          <w:sz w:val="28"/>
          <w:szCs w:val="28"/>
          <w:lang w:eastAsia="en-US"/>
        </w:rPr>
      </w:pPr>
      <w:r w:rsidRPr="00253827">
        <w:rPr>
          <w:rFonts w:ascii="Garamond" w:eastAsia="Calibri" w:hAnsi="Garamond" w:cstheme="majorHAnsi"/>
          <w:color w:val="auto"/>
          <w:sz w:val="28"/>
          <w:szCs w:val="28"/>
          <w:lang w:eastAsia="en-US"/>
        </w:rPr>
        <w:t>Zamknięcie obrad.</w:t>
      </w:r>
    </w:p>
    <w:p w14:paraId="2CE5B52E" w14:textId="77777777" w:rsidR="00253827" w:rsidRDefault="00253827" w:rsidP="00253827">
      <w:pPr>
        <w:rPr>
          <w:rFonts w:eastAsia="Calibri"/>
          <w:bCs/>
          <w:sz w:val="20"/>
          <w:szCs w:val="20"/>
        </w:rPr>
      </w:pPr>
    </w:p>
    <w:p w14:paraId="036467BA" w14:textId="77777777" w:rsidR="00253827" w:rsidRDefault="00253827" w:rsidP="00253827">
      <w:pPr>
        <w:ind w:left="6024" w:firstLine="34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Przewodniczący Rady</w:t>
      </w:r>
    </w:p>
    <w:p w14:paraId="3DEBFF05" w14:textId="77777777" w:rsidR="00253827" w:rsidRDefault="00253827" w:rsidP="00253827">
      <w:pPr>
        <w:ind w:left="360"/>
        <w:rPr>
          <w:rFonts w:ascii="Garamond" w:hAnsi="Garamond"/>
          <w:sz w:val="28"/>
          <w:szCs w:val="28"/>
        </w:rPr>
      </w:pPr>
    </w:p>
    <w:p w14:paraId="21A3425A" w14:textId="77777777" w:rsidR="00253827" w:rsidRDefault="00253827" w:rsidP="00253827">
      <w:pPr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Jan GLUC</w:t>
      </w:r>
    </w:p>
    <w:p w14:paraId="0F3540E1" w14:textId="77777777" w:rsidR="00253827" w:rsidRDefault="00253827" w:rsidP="00253827">
      <w:pPr>
        <w:rPr>
          <w:rFonts w:ascii="Garamond" w:hAnsi="Garamond"/>
        </w:rPr>
      </w:pPr>
    </w:p>
    <w:p w14:paraId="0906A479" w14:textId="77777777" w:rsidR="00253827" w:rsidRDefault="00253827" w:rsidP="00253827"/>
    <w:p w14:paraId="3D0D0967" w14:textId="77777777" w:rsidR="00370EEF" w:rsidRDefault="00370EEF"/>
    <w:sectPr w:rsidR="0037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6733"/>
    <w:multiLevelType w:val="hybridMultilevel"/>
    <w:tmpl w:val="CA48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74FD6"/>
    <w:multiLevelType w:val="hybridMultilevel"/>
    <w:tmpl w:val="DD5A806A"/>
    <w:lvl w:ilvl="0" w:tplc="07B291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835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54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27"/>
    <w:rsid w:val="00253827"/>
    <w:rsid w:val="00370EEF"/>
    <w:rsid w:val="009858A4"/>
    <w:rsid w:val="00C5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6177"/>
  <w15:chartTrackingRefBased/>
  <w15:docId w15:val="{2A8A2BE8-9262-4037-94A3-14BFED6C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827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827"/>
    <w:pPr>
      <w:suppressAutoHyphens w:val="0"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1</cp:revision>
  <cp:lastPrinted>2023-11-28T15:12:00Z</cp:lastPrinted>
  <dcterms:created xsi:type="dcterms:W3CDTF">2023-11-28T15:06:00Z</dcterms:created>
  <dcterms:modified xsi:type="dcterms:W3CDTF">2023-11-28T15:14:00Z</dcterms:modified>
</cp:coreProperties>
</file>