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2"/>
      </w:tblGrid>
      <w:tr w:rsidR="00F94D5D" w:rsidRPr="00F94D5D" w:rsidTr="00F94D5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2"/>
            </w:tblGrid>
            <w:tr w:rsidR="00F94D5D" w:rsidRPr="00F94D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2"/>
                  </w:tblGrid>
                  <w:tr w:rsidR="00F94D5D" w:rsidRPr="00F94D5D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F94D5D" w:rsidRPr="00F94D5D" w:rsidRDefault="00F94D5D" w:rsidP="00F94D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09DDAE46" wp14:editId="7BBB2E61">
                              <wp:extent cx="6287770" cy="1674495"/>
                              <wp:effectExtent l="0" t="0" r="0" b="1905"/>
                              <wp:docPr id="23" name="Obraz 23" descr="logoty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logoty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7770" cy="1674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94D5D" w:rsidRPr="00F94D5D">
                    <w:trPr>
                      <w:trHeight w:val="600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F94D5D" w:rsidRPr="00F94D5D" w:rsidRDefault="00F94D5D" w:rsidP="00F94D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94D5D" w:rsidRPr="00F94D5D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F94D5D" w:rsidRPr="00F94D5D" w:rsidRDefault="00F94D5D" w:rsidP="00F94D5D">
                        <w:pPr>
                          <w:spacing w:after="108" w:line="576" w:lineRule="atLeast"/>
                          <w:outlineLvl w:val="1"/>
                          <w:rPr>
                            <w:rFonts w:ascii="Trebuchet MS" w:eastAsia="Times New Roman" w:hAnsi="Trebuchet MS" w:cs="Times New Roman"/>
                            <w:color w:val="222222"/>
                            <w:sz w:val="36"/>
                            <w:szCs w:val="36"/>
                            <w:lang w:eastAsia="pl-PL"/>
                          </w:rPr>
                        </w:pPr>
                        <w:r w:rsidRPr="00F94D5D">
                          <w:rPr>
                            <w:rFonts w:ascii="Trebuchet MS" w:eastAsia="Times New Roman" w:hAnsi="Trebuchet MS" w:cs="Times New Roman"/>
                            <w:color w:val="222222"/>
                            <w:sz w:val="36"/>
                            <w:szCs w:val="36"/>
                            <w:lang w:eastAsia="pl-PL"/>
                          </w:rPr>
                          <w:t>Obowiązuje: 2019-11-20 od godz. 0 do 24</w:t>
                        </w:r>
                      </w:p>
                    </w:tc>
                  </w:tr>
                </w:tbl>
                <w:p w:rsidR="00F94D5D" w:rsidRPr="00F94D5D" w:rsidRDefault="00F94D5D" w:rsidP="00F9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94D5D" w:rsidRPr="00F94D5D" w:rsidRDefault="00F94D5D" w:rsidP="00F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D5D" w:rsidRPr="00F94D5D" w:rsidTr="00F94D5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2"/>
            </w:tblGrid>
            <w:tr w:rsidR="00F94D5D" w:rsidRPr="00F94D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2"/>
                  </w:tblGrid>
                  <w:tr w:rsidR="00F94D5D" w:rsidRPr="00F94D5D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F94D5D" w:rsidRPr="00F94D5D" w:rsidRDefault="00F94D5D" w:rsidP="00F94D5D">
                        <w:pPr>
                          <w:spacing w:after="99" w:line="528" w:lineRule="atLeast"/>
                          <w:outlineLvl w:val="2"/>
                          <w:rPr>
                            <w:rFonts w:ascii="Trebuchet MS" w:eastAsia="Times New Roman" w:hAnsi="Trebuchet MS" w:cs="Times New Roman"/>
                            <w:color w:val="333333"/>
                            <w:sz w:val="33"/>
                            <w:szCs w:val="33"/>
                            <w:lang w:eastAsia="pl-PL"/>
                          </w:rPr>
                        </w:pPr>
                        <w:r w:rsidRPr="00F94D5D">
                          <w:rPr>
                            <w:rFonts w:ascii="Trebuchet MS" w:eastAsia="Times New Roman" w:hAnsi="Trebuchet MS" w:cs="Times New Roman"/>
                            <w:color w:val="333333"/>
                            <w:sz w:val="33"/>
                            <w:szCs w:val="33"/>
                            <w:lang w:eastAsia="pl-PL"/>
                          </w:rPr>
                          <w:t xml:space="preserve">Obszar: </w:t>
                        </w:r>
                        <w:r w:rsidRPr="00F94D5D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333333"/>
                            <w:sz w:val="33"/>
                            <w:szCs w:val="33"/>
                            <w:lang w:eastAsia="pl-PL"/>
                          </w:rPr>
                          <w:t>powiat nowotarski, tatrzański</w:t>
                        </w:r>
                      </w:p>
                    </w:tc>
                  </w:tr>
                  <w:tr w:rsidR="00F94D5D" w:rsidRPr="00F94D5D">
                    <w:trPr>
                      <w:trHeight w:val="600"/>
                    </w:trPr>
                    <w:tc>
                      <w:tcPr>
                        <w:tcW w:w="0" w:type="auto"/>
                        <w:hideMark/>
                      </w:tcPr>
                      <w:p w:rsidR="00F94D5D" w:rsidRPr="00F94D5D" w:rsidRDefault="00F94D5D" w:rsidP="00F94D5D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333333"/>
                            <w:sz w:val="33"/>
                            <w:szCs w:val="33"/>
                            <w:lang w:eastAsia="pl-PL"/>
                          </w:rPr>
                        </w:pPr>
                      </w:p>
                    </w:tc>
                  </w:tr>
                  <w:tr w:rsidR="00F94D5D" w:rsidRPr="00F94D5D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F94D5D" w:rsidRPr="00F94D5D" w:rsidRDefault="00F94D5D" w:rsidP="00F94D5D">
                        <w:pPr>
                          <w:spacing w:after="135" w:line="720" w:lineRule="atLeast"/>
                          <w:outlineLvl w:val="0"/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</w:pPr>
                        <w:r w:rsidRPr="00F94D5D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>1 stopień zagrożenia dla poziomu pyłu PM10 dla Małopolski południowej</w:t>
                        </w:r>
                      </w:p>
                      <w:p w:rsidR="00F94D5D" w:rsidRPr="00F94D5D" w:rsidRDefault="00F94D5D" w:rsidP="00F94D5D">
                        <w:pPr>
                          <w:spacing w:after="108" w:line="576" w:lineRule="atLeast"/>
                          <w:outlineLvl w:val="1"/>
                          <w:rPr>
                            <w:rFonts w:ascii="Trebuchet MS" w:eastAsia="Times New Roman" w:hAnsi="Trebuchet MS" w:cs="Arial"/>
                            <w:color w:val="222222"/>
                            <w:sz w:val="36"/>
                            <w:szCs w:val="36"/>
                            <w:lang w:eastAsia="pl-PL"/>
                          </w:rPr>
                        </w:pPr>
                        <w:r w:rsidRPr="00F94D5D">
                          <w:rPr>
                            <w:rFonts w:ascii="Trebuchet MS" w:eastAsia="Times New Roman" w:hAnsi="Trebuchet MS" w:cs="Arial"/>
                            <w:color w:val="222222"/>
                            <w:sz w:val="36"/>
                            <w:szCs w:val="36"/>
                            <w:lang w:eastAsia="pl-PL"/>
                          </w:rPr>
                          <w:t>Powiadomienie o ryzyku wystąpienia przekroczenia poziomu dopuszczalnego dla pyłu zawieszonego PM10</w:t>
                        </w:r>
                      </w:p>
                      <w:p w:rsidR="00F94D5D" w:rsidRPr="00F94D5D" w:rsidRDefault="00F94D5D" w:rsidP="00F94D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Wojewódzkie Centrum Zarządzania Kryzysowego ostrzega o ryzyku przekroczenia poziomu dopuszczalnego pyłu PM10 (50 µg/m³). </w:t>
                        </w:r>
                      </w:p>
                      <w:p w:rsidR="00F94D5D" w:rsidRPr="00F94D5D" w:rsidRDefault="00F94D5D" w:rsidP="00F94D5D">
                        <w:pPr>
                          <w:spacing w:after="99" w:line="528" w:lineRule="atLeast"/>
                          <w:outlineLvl w:val="2"/>
                          <w:rPr>
                            <w:rFonts w:ascii="Trebuchet MS" w:eastAsia="Times New Roman" w:hAnsi="Trebuchet MS" w:cs="Arial"/>
                            <w:color w:val="333333"/>
                            <w:sz w:val="33"/>
                            <w:szCs w:val="33"/>
                            <w:lang w:eastAsia="pl-PL"/>
                          </w:rPr>
                        </w:pPr>
                        <w:r w:rsidRPr="00F94D5D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333333"/>
                            <w:sz w:val="33"/>
                            <w:szCs w:val="33"/>
                            <w:lang w:eastAsia="pl-PL"/>
                          </w:rPr>
                          <w:t>Działania krótkoterminowe określone w Programie ochrony powietrza:</w:t>
                        </w:r>
                      </w:p>
                      <w:p w:rsidR="00F94D5D" w:rsidRPr="00F94D5D" w:rsidRDefault="00F94D5D" w:rsidP="00F94D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Osoby o wyższej wrażliwości na zanieczyszczenie powietrza </w:t>
                        </w:r>
                        <w:r w:rsidRPr="00F94D5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(dzieci i młodzież, osoby starsze, osoby z zaburzeniami układu oddechowego, krwionośnego, alergicy, osoby palące papierosy i zawodowo narażone na pyły), powinny: </w:t>
                        </w:r>
                      </w:p>
                      <w:p w:rsidR="00F94D5D" w:rsidRPr="00F94D5D" w:rsidRDefault="00F94D5D" w:rsidP="00F94D5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50" w:line="384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ograniczyć długie spacery i aktywność fizyczną na zewnątrz,</w:t>
                        </w:r>
                      </w:p>
                      <w:p w:rsidR="00F94D5D" w:rsidRPr="00F94D5D" w:rsidRDefault="00F94D5D" w:rsidP="00F94D5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50" w:line="384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unikać wietrzenia pomieszczeń,</w:t>
                        </w:r>
                      </w:p>
                      <w:p w:rsidR="00F94D5D" w:rsidRPr="00F94D5D" w:rsidRDefault="00F94D5D" w:rsidP="00F94D5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50" w:line="384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włączyć oczyszczacz powietrza lub założyć maskę antysmogową,</w:t>
                        </w:r>
                      </w:p>
                      <w:p w:rsidR="00F94D5D" w:rsidRPr="00F94D5D" w:rsidRDefault="00F94D5D" w:rsidP="00F94D5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50" w:line="384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w razie potrzeby stosować się do zaleceń lekarzy,</w:t>
                        </w:r>
                      </w:p>
                      <w:p w:rsidR="00F94D5D" w:rsidRDefault="00F94D5D" w:rsidP="00F94D5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50" w:line="384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lastRenderedPageBreak/>
                          <w:t>śledzić informacje o aktualnych poziomach zanieczyszczenia powietrza.</w:t>
                        </w:r>
                      </w:p>
                      <w:p w:rsidR="00F94D5D" w:rsidRPr="00F94D5D" w:rsidRDefault="00F94D5D" w:rsidP="00F94D5D">
                        <w:pPr>
                          <w:spacing w:before="100" w:beforeAutospacing="1" w:after="150" w:line="384" w:lineRule="atLeast"/>
                          <w:ind w:left="720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F94D5D" w:rsidRPr="00F94D5D" w:rsidRDefault="00F94D5D" w:rsidP="00F94D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Do </w:t>
                        </w:r>
                        <w:r w:rsidRPr="00F94D5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mieszkańców</w:t>
                        </w:r>
                        <w:r w:rsidRPr="00F94D5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 obszaru apeluje się o: </w:t>
                        </w:r>
                      </w:p>
                      <w:p w:rsidR="00F94D5D" w:rsidRPr="00F94D5D" w:rsidRDefault="00F94D5D" w:rsidP="00F94D5D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50" w:line="384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w przypadku osób spalających węgiel lub drewno:</w:t>
                        </w:r>
                      </w:p>
                      <w:p w:rsidR="00F94D5D" w:rsidRPr="00F94D5D" w:rsidRDefault="00F94D5D" w:rsidP="00F94D5D">
                        <w:pPr>
                          <w:numPr>
                            <w:ilvl w:val="1"/>
                            <w:numId w:val="5"/>
                          </w:numPr>
                          <w:spacing w:before="100" w:beforeAutospacing="1" w:after="100" w:afterAutospacing="1" w:line="384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bookmarkStart w:id="0" w:name="_GoBack"/>
                        <w:bookmarkEnd w:id="0"/>
                        <w:r w:rsidRPr="00F94D5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tymczasowe zastosowanie innego dostępnego źródła ciepła np.: elektrycznego lub gazowego, a jeżeli nie jest to możliwe, zastosowanie wysokiej jakości węgla lub drewna,</w:t>
                        </w:r>
                      </w:p>
                      <w:p w:rsidR="00F94D5D" w:rsidRPr="00F94D5D" w:rsidRDefault="00F94D5D" w:rsidP="00F94D5D">
                        <w:pPr>
                          <w:numPr>
                            <w:ilvl w:val="1"/>
                            <w:numId w:val="5"/>
                          </w:numPr>
                          <w:spacing w:before="100" w:beforeAutospacing="1" w:after="100" w:afterAutospacing="1" w:line="384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zaprzestanie palenia w kominkach, jeżeli nie stanowią one jedynego źródła ogrzewania,</w:t>
                        </w:r>
                      </w:p>
                      <w:p w:rsidR="00F94D5D" w:rsidRPr="00F94D5D" w:rsidRDefault="00F94D5D" w:rsidP="00F94D5D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50" w:line="384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korzystanie z komunikacji zbiorowej, pieszej, rowerowej lub wspólnych dojazdów zamiast indywidualnych podróży samochodem,</w:t>
                        </w:r>
                      </w:p>
                      <w:p w:rsidR="00F94D5D" w:rsidRPr="00F94D5D" w:rsidRDefault="00F94D5D" w:rsidP="00F94D5D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50" w:line="384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ograniczenie rozpalania ognisk i używania dmuchaw do liści.</w:t>
                        </w:r>
                      </w:p>
                      <w:p w:rsidR="00F94D5D" w:rsidRPr="00F94D5D" w:rsidRDefault="00F94D5D" w:rsidP="00F94D5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F94D5D" w:rsidRPr="00F94D5D" w:rsidRDefault="00F94D5D" w:rsidP="00F94D5D">
                        <w:pPr>
                          <w:spacing w:after="99" w:line="528" w:lineRule="atLeast"/>
                          <w:outlineLvl w:val="2"/>
                          <w:rPr>
                            <w:rFonts w:ascii="Trebuchet MS" w:eastAsia="Times New Roman" w:hAnsi="Trebuchet MS" w:cs="Arial"/>
                            <w:color w:val="333333"/>
                            <w:sz w:val="33"/>
                            <w:szCs w:val="33"/>
                            <w:lang w:eastAsia="pl-PL"/>
                          </w:rPr>
                        </w:pPr>
                        <w:r w:rsidRPr="00F94D5D">
                          <w:rPr>
                            <w:rFonts w:ascii="Trebuchet MS" w:eastAsia="Times New Roman" w:hAnsi="Trebuchet MS" w:cs="Arial"/>
                            <w:color w:val="333333"/>
                            <w:sz w:val="33"/>
                            <w:szCs w:val="33"/>
                            <w:lang w:eastAsia="pl-PL"/>
                          </w:rPr>
                          <w:t>Prognoza jakości powietrza dla obszaru</w:t>
                        </w: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4"/>
                          <w:gridCol w:w="3290"/>
                          <w:gridCol w:w="2527"/>
                          <w:gridCol w:w="2131"/>
                        </w:tblGrid>
                        <w:tr w:rsidR="00F94D5D" w:rsidRPr="00F94D5D" w:rsidTr="00F94D5D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808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8080"/>
                                  <w:sz w:val="24"/>
                                  <w:szCs w:val="24"/>
                                  <w:lang w:eastAsia="pl-PL"/>
                                </w:rPr>
                                <w:t>Miasto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808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8080"/>
                                  <w:sz w:val="24"/>
                                  <w:szCs w:val="24"/>
                                  <w:lang w:eastAsia="pl-PL"/>
                                </w:rPr>
                                <w:t>Dzisiaj</w:t>
                              </w: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808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Środa 2019-11-20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808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8080"/>
                                  <w:sz w:val="24"/>
                                  <w:szCs w:val="24"/>
                                  <w:lang w:eastAsia="pl-PL"/>
                                </w:rPr>
                                <w:t>Jutro</w:t>
                              </w: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808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Czwartek 2019-11-21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808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8080"/>
                                  <w:sz w:val="24"/>
                                  <w:szCs w:val="24"/>
                                  <w:lang w:eastAsia="pl-PL"/>
                                </w:rPr>
                                <w:t>Pojutrze</w:t>
                              </w: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808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Piątek 2019-11-22</w:t>
                              </w:r>
                            </w:p>
                          </w:tc>
                        </w:tr>
                        <w:tr w:rsidR="00F94D5D" w:rsidRPr="00F94D5D" w:rsidTr="00F94D5D"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F94D5D" w:rsidRPr="00F94D5D" w:rsidTr="00F94D5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Nowy Targ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0"/>
                                <w:gridCol w:w="1630"/>
                              </w:tblGrid>
                              <w:tr w:rsidR="00F94D5D" w:rsidRPr="00F94D5D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F94D5D" w:rsidRPr="00F94D5D" w:rsidRDefault="00F94D5D" w:rsidP="00F94D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drawing>
                                        <wp:inline distT="0" distB="0" distL="0" distR="0" wp14:anchorId="1FF1B06D" wp14:editId="59FF119D">
                                          <wp:extent cx="474980" cy="474980"/>
                                          <wp:effectExtent l="0" t="0" r="1270" b="1270"/>
                                          <wp:docPr id="25" name="Obraz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4980" cy="474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>dobra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F94D5D" w:rsidRPr="00F94D5D" w:rsidRDefault="00F94D5D" w:rsidP="00F94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PM10</w:t>
                                    </w: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C6D65B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dobra</w:t>
                                    </w: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>Ozon</w:t>
                                    </w: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A4CA5E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bardzo dobra</w:t>
                                    </w:r>
                                  </w:p>
                                </w:tc>
                              </w:tr>
                            </w:tbl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160A1686" wp14:editId="75EA6A91">
                                    <wp:extent cx="285115" cy="285115"/>
                                    <wp:effectExtent l="0" t="0" r="635" b="635"/>
                                    <wp:docPr id="26" name="Obraz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115" cy="285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dobra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1C0ECCC0" wp14:editId="355F0722">
                                    <wp:extent cx="285115" cy="285115"/>
                                    <wp:effectExtent l="0" t="0" r="635" b="635"/>
                                    <wp:docPr id="27" name="Obraz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115" cy="285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dobra</w:t>
                              </w:r>
                            </w:p>
                          </w:tc>
                        </w:tr>
                        <w:tr w:rsidR="00F94D5D" w:rsidRPr="00F94D5D" w:rsidTr="00F94D5D"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F94D5D" w:rsidRPr="00F94D5D" w:rsidTr="00F94D5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Zakopane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0"/>
                                <w:gridCol w:w="1630"/>
                              </w:tblGrid>
                              <w:tr w:rsidR="00F94D5D" w:rsidRPr="00F94D5D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F94D5D" w:rsidRPr="00F94D5D" w:rsidRDefault="00F94D5D" w:rsidP="00F94D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drawing>
                                        <wp:inline distT="0" distB="0" distL="0" distR="0" wp14:anchorId="4DC610A8" wp14:editId="75EAC1F4">
                                          <wp:extent cx="474980" cy="474980"/>
                                          <wp:effectExtent l="0" t="0" r="1270" b="1270"/>
                                          <wp:docPr id="29" name="Obraz 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4980" cy="474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>umiarkowana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F94D5D" w:rsidRPr="00F94D5D" w:rsidRDefault="00F94D5D" w:rsidP="00F94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PM10</w:t>
                                    </w: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C6D65B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dobra</w:t>
                                    </w: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  <w:t>Ozon</w:t>
                                    </w: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F94D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A4CA5E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bardzo dobra</w:t>
                                    </w:r>
                                  </w:p>
                                </w:tc>
                              </w:tr>
                            </w:tbl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4279EC4D" wp14:editId="6E3E7AFF">
                                    <wp:extent cx="285115" cy="285115"/>
                                    <wp:effectExtent l="0" t="0" r="635" b="635"/>
                                    <wp:docPr id="30" name="Obraz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115" cy="285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niekorzystna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5A6B15B2" wp14:editId="616E2751">
                                    <wp:extent cx="285115" cy="285115"/>
                                    <wp:effectExtent l="0" t="0" r="635" b="635"/>
                                    <wp:docPr id="31" name="Obraz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115" cy="285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dobra</w:t>
                              </w:r>
                            </w:p>
                          </w:tc>
                        </w:tr>
                        <w:tr w:rsidR="00F94D5D" w:rsidRPr="00F94D5D" w:rsidTr="00F94D5D"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94D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pict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F94D5D" w:rsidRPr="00F94D5D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F94D5D" w:rsidRPr="00F94D5D" w:rsidRDefault="00F94D5D" w:rsidP="00F94D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F94D5D" w:rsidRPr="00F94D5D" w:rsidRDefault="00F94D5D" w:rsidP="00F94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94D5D" w:rsidRPr="00F94D5D">
                    <w:trPr>
                      <w:trHeight w:val="1200"/>
                    </w:trPr>
                    <w:tc>
                      <w:tcPr>
                        <w:tcW w:w="0" w:type="auto"/>
                        <w:hideMark/>
                      </w:tcPr>
                      <w:p w:rsidR="00F94D5D" w:rsidRPr="00F94D5D" w:rsidRDefault="00F94D5D" w:rsidP="00F94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F94D5D" w:rsidRPr="00F94D5D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F94D5D" w:rsidRPr="00F94D5D" w:rsidRDefault="00F94D5D" w:rsidP="00F94D5D">
                        <w:pPr>
                          <w:spacing w:after="135" w:line="720" w:lineRule="atLeast"/>
                          <w:jc w:val="center"/>
                          <w:outlineLvl w:val="0"/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</w:pPr>
                        <w:r w:rsidRPr="00F94D5D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>Chroń się przed zanieczyszczeniem!</w:t>
                        </w:r>
                      </w:p>
                    </w:tc>
                  </w:tr>
                </w:tbl>
                <w:p w:rsidR="00F94D5D" w:rsidRPr="00F94D5D" w:rsidRDefault="00F94D5D" w:rsidP="00F94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94D5D" w:rsidRPr="00F94D5D" w:rsidRDefault="00F94D5D" w:rsidP="00F9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D5D" w:rsidRPr="00F94D5D" w:rsidTr="00F94D5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2"/>
            </w:tblGrid>
            <w:tr w:rsidR="00F94D5D" w:rsidRPr="00F94D5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9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F94D5D" w:rsidRPr="00F94D5D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F94D5D" w:rsidRPr="00F94D5D" w:rsidRDefault="00F94D5D" w:rsidP="00F94D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0F7B3FF3" wp14:editId="10A0E3B4">
                              <wp:extent cx="2760980" cy="914400"/>
                              <wp:effectExtent l="0" t="0" r="1270" b="0"/>
                              <wp:docPr id="33" name="Obraz 33" descr="Ogranicz długie space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Ogranicz długie space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098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94D5D" w:rsidRPr="00F94D5D" w:rsidRDefault="00F94D5D" w:rsidP="00F94D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vanish/>
                      <w:sz w:val="2"/>
                      <w:szCs w:val="2"/>
                      <w:lang w:eastAsia="pl-PL"/>
                    </w:rPr>
                  </w:pPr>
                </w:p>
                <w:tbl>
                  <w:tblPr>
                    <w:tblpPr w:leftFromText="45" w:rightFromText="45" w:vertAnchor="text"/>
                    <w:tblW w:w="49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F94D5D" w:rsidRPr="00F94D5D" w:rsidTr="00F94D5D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F94D5D" w:rsidRPr="00F94D5D" w:rsidRDefault="00F94D5D" w:rsidP="00F94D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06510F4B" wp14:editId="7CD7A3B3">
                              <wp:extent cx="2760980" cy="914400"/>
                              <wp:effectExtent l="0" t="0" r="1270" b="0"/>
                              <wp:docPr id="34" name="Obraz 34" descr="Ogranicz aktywność dzieci na zewnątr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Ogranicz aktywność dzieci na zewnątr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098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94D5D" w:rsidRPr="00F94D5D" w:rsidRDefault="00F94D5D" w:rsidP="00F94D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F94D5D" w:rsidRPr="00F94D5D" w:rsidRDefault="00F94D5D" w:rsidP="00F9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D5D" w:rsidRPr="00F94D5D" w:rsidTr="00F94D5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2"/>
            </w:tblGrid>
            <w:tr w:rsidR="00F94D5D" w:rsidRPr="00F94D5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9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F94D5D" w:rsidRPr="00F94D5D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F94D5D" w:rsidRPr="00F94D5D" w:rsidRDefault="00F94D5D" w:rsidP="00F94D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6EC464B2" wp14:editId="1C9063A2">
                              <wp:extent cx="2760980" cy="914400"/>
                              <wp:effectExtent l="0" t="0" r="1270" b="0"/>
                              <wp:docPr id="35" name="Obraz 35" descr="Unikaj wietrzenia mieszkan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Unikaj wietrzenia mieszka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098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94D5D" w:rsidRPr="00F94D5D" w:rsidRDefault="00F94D5D" w:rsidP="00F94D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vanish/>
                      <w:sz w:val="2"/>
                      <w:szCs w:val="2"/>
                      <w:lang w:eastAsia="pl-PL"/>
                    </w:rPr>
                  </w:pPr>
                </w:p>
                <w:tbl>
                  <w:tblPr>
                    <w:tblpPr w:leftFromText="45" w:rightFromText="45" w:vertAnchor="text"/>
                    <w:tblW w:w="49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F94D5D" w:rsidRPr="00F94D5D" w:rsidTr="00F94D5D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F94D5D" w:rsidRPr="00F94D5D" w:rsidRDefault="00F94D5D" w:rsidP="00F94D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7F57E032" wp14:editId="5F663220">
                              <wp:extent cx="2760980" cy="914400"/>
                              <wp:effectExtent l="0" t="0" r="1270" b="0"/>
                              <wp:docPr id="36" name="Obraz 36" descr="Nie uprawiaj sportu na zewnątr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Nie uprawiaj sportu na zewnątr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098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94D5D" w:rsidRPr="00F94D5D" w:rsidRDefault="00F94D5D" w:rsidP="00F94D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F94D5D" w:rsidRPr="00F94D5D" w:rsidRDefault="00F94D5D" w:rsidP="00F9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D5D" w:rsidRPr="00F94D5D" w:rsidTr="00F94D5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2"/>
            </w:tblGrid>
            <w:tr w:rsidR="00F94D5D" w:rsidRPr="00F94D5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9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F94D5D" w:rsidRPr="00F94D5D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F94D5D" w:rsidRPr="00F94D5D" w:rsidRDefault="00F94D5D" w:rsidP="00F94D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6940CEC7" wp14:editId="07B81192">
                              <wp:extent cx="2760980" cy="914400"/>
                              <wp:effectExtent l="0" t="0" r="1270" b="0"/>
                              <wp:docPr id="37" name="Obraz 37" descr="Włącz oczyszczacz powietrz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Włącz oczyszczacz powietrz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098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94D5D" w:rsidRPr="00F94D5D" w:rsidRDefault="00F94D5D" w:rsidP="00F94D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vanish/>
                      <w:sz w:val="2"/>
                      <w:szCs w:val="2"/>
                      <w:lang w:eastAsia="pl-PL"/>
                    </w:rPr>
                  </w:pPr>
                </w:p>
                <w:tbl>
                  <w:tblPr>
                    <w:tblpPr w:leftFromText="45" w:rightFromText="45" w:vertAnchor="text"/>
                    <w:tblW w:w="49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F94D5D" w:rsidRPr="00F94D5D" w:rsidTr="00F94D5D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F94D5D" w:rsidRPr="00F94D5D" w:rsidRDefault="00F94D5D" w:rsidP="00F94D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7649A8CB" wp14:editId="0EC631EC">
                              <wp:extent cx="2760980" cy="914400"/>
                              <wp:effectExtent l="0" t="0" r="1270" b="0"/>
                              <wp:docPr id="38" name="Obraz 38" descr="Załóż maskę antysmogową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Załóż maskę antysmogową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098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94D5D" w:rsidRPr="00F94D5D" w:rsidRDefault="00F94D5D" w:rsidP="00F94D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F94D5D" w:rsidRPr="00F94D5D" w:rsidRDefault="00F94D5D" w:rsidP="00F9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D5D" w:rsidRPr="00F94D5D" w:rsidTr="00F94D5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2"/>
            </w:tblGrid>
            <w:tr w:rsidR="00F94D5D" w:rsidRPr="00F94D5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9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0"/>
                  </w:tblGrid>
                  <w:tr w:rsidR="00F94D5D" w:rsidRPr="00F94D5D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F94D5D" w:rsidRPr="00F94D5D" w:rsidRDefault="00F94D5D" w:rsidP="00F94D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94D5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02DD614C" wp14:editId="2D17D54B">
                              <wp:extent cx="2760980" cy="914400"/>
                              <wp:effectExtent l="0" t="0" r="1270" b="0"/>
                              <wp:docPr id="39" name="Obraz 39" descr="W razie potrzeby skontaktuj się z lekarze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W razie potrzeby skontaktuj się z lekarze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098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94D5D" w:rsidRPr="00F94D5D" w:rsidRDefault="00F94D5D" w:rsidP="00F94D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F94D5D" w:rsidRPr="00F94D5D" w:rsidRDefault="00F94D5D" w:rsidP="00F9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2698" w:rsidRDefault="00D82698"/>
    <w:sectPr w:rsidR="00D8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97D"/>
    <w:multiLevelType w:val="multilevel"/>
    <w:tmpl w:val="CCFC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444B7"/>
    <w:multiLevelType w:val="multilevel"/>
    <w:tmpl w:val="C7E0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A10EC"/>
    <w:multiLevelType w:val="multilevel"/>
    <w:tmpl w:val="E05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E77B9"/>
    <w:multiLevelType w:val="multilevel"/>
    <w:tmpl w:val="9AF8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02E42"/>
    <w:multiLevelType w:val="multilevel"/>
    <w:tmpl w:val="964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5D"/>
    <w:rsid w:val="00D82698"/>
    <w:rsid w:val="00F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94A3"/>
  <w15:chartTrackingRefBased/>
  <w15:docId w15:val="{E9EBCA28-F0C7-4B5B-A464-DC82492D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Godula</dc:creator>
  <cp:keywords/>
  <dc:description/>
  <cp:lastModifiedBy>Arkadiusz Godula</cp:lastModifiedBy>
  <cp:revision>1</cp:revision>
  <dcterms:created xsi:type="dcterms:W3CDTF">2019-11-20T10:08:00Z</dcterms:created>
  <dcterms:modified xsi:type="dcterms:W3CDTF">2019-11-20T10:11:00Z</dcterms:modified>
</cp:coreProperties>
</file>