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EB" w:rsidRDefault="000A28EB" w:rsidP="000A28EB">
      <w:pPr>
        <w:jc w:val="center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 xml:space="preserve">INFORMACJA O AKCJACH ZBIÓRKI ODPADÓW KOMUNALNYCH </w:t>
      </w:r>
      <w:r>
        <w:rPr>
          <w:rFonts w:ascii="Arial" w:hAnsi="Arial" w:cs="Arial"/>
          <w:color w:val="153C51"/>
          <w:sz w:val="20"/>
          <w:szCs w:val="20"/>
        </w:rPr>
        <w:br/>
        <w:t>WIELKOGABARYTOWYCH I NIEBEZPIECZNYCH</w:t>
      </w:r>
    </w:p>
    <w:p w:rsidR="000A28EB" w:rsidRDefault="000A28EB" w:rsidP="000A28EB">
      <w:pPr>
        <w:jc w:val="center"/>
        <w:rPr>
          <w:rFonts w:ascii="Arial" w:hAnsi="Arial" w:cs="Arial"/>
          <w:color w:val="153C51"/>
          <w:sz w:val="20"/>
          <w:szCs w:val="20"/>
        </w:rPr>
      </w:pPr>
    </w:p>
    <w:p w:rsidR="000A28EB" w:rsidRDefault="000A28EB" w:rsidP="000A28EB">
      <w:pPr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 xml:space="preserve">Burmistrz Miasta Zakopane informuje, że </w:t>
      </w:r>
      <w:r w:rsidR="006306BB">
        <w:rPr>
          <w:rFonts w:ascii="Arial" w:hAnsi="Arial" w:cs="Arial"/>
          <w:color w:val="153C51"/>
          <w:sz w:val="20"/>
          <w:szCs w:val="20"/>
        </w:rPr>
        <w:t>w 2019 roku</w:t>
      </w:r>
      <w:bookmarkStart w:id="0" w:name="_GoBack"/>
      <w:bookmarkEnd w:id="0"/>
      <w:r>
        <w:rPr>
          <w:rFonts w:ascii="Arial" w:hAnsi="Arial" w:cs="Arial"/>
          <w:color w:val="153C51"/>
          <w:sz w:val="20"/>
          <w:szCs w:val="20"/>
        </w:rPr>
        <w:t xml:space="preserve"> akcje zbiórek </w:t>
      </w:r>
      <w:r w:rsidR="00AA1BC3">
        <w:rPr>
          <w:rFonts w:ascii="Arial" w:hAnsi="Arial" w:cs="Arial"/>
          <w:color w:val="153C51"/>
          <w:sz w:val="20"/>
          <w:szCs w:val="20"/>
        </w:rPr>
        <w:t xml:space="preserve">odpadów </w:t>
      </w:r>
      <w:r w:rsidR="00EE7716">
        <w:rPr>
          <w:rFonts w:ascii="Arial" w:hAnsi="Arial" w:cs="Arial"/>
          <w:color w:val="153C51"/>
          <w:sz w:val="20"/>
          <w:szCs w:val="20"/>
        </w:rPr>
        <w:t xml:space="preserve">komunalnych niebezpiecznych </w:t>
      </w:r>
      <w:r w:rsidR="00AA1BC3">
        <w:rPr>
          <w:rFonts w:ascii="Arial" w:hAnsi="Arial" w:cs="Arial"/>
          <w:color w:val="153C51"/>
          <w:sz w:val="20"/>
          <w:szCs w:val="20"/>
        </w:rPr>
        <w:t xml:space="preserve">wielkogabarytowych i </w:t>
      </w:r>
      <w:r w:rsidR="00EE7716">
        <w:rPr>
          <w:rFonts w:ascii="Arial" w:hAnsi="Arial" w:cs="Arial"/>
          <w:color w:val="153C51"/>
          <w:sz w:val="20"/>
          <w:szCs w:val="20"/>
        </w:rPr>
        <w:t>drobnych: obejmujących m.in. zużyty sprzęt elektryczny i elektroniczny, chemikalia (np.</w:t>
      </w:r>
      <w:r w:rsidR="00E9002D">
        <w:rPr>
          <w:rFonts w:ascii="Arial" w:hAnsi="Arial" w:cs="Arial"/>
          <w:color w:val="153C51"/>
          <w:sz w:val="20"/>
          <w:szCs w:val="20"/>
        </w:rPr>
        <w:t xml:space="preserve"> farby, lakiery, przeterminowane środki ochrony roślin), zużyte akumulatory, ogniwa i baterie galwaniczne, opony oraz przeterminowane leki a także tekstylia oraz odpadów komunalnych wielkogabarytowych obejmujących m in. meble</w:t>
      </w:r>
      <w:r>
        <w:rPr>
          <w:rFonts w:ascii="Arial" w:hAnsi="Arial" w:cs="Arial"/>
          <w:color w:val="153C51"/>
          <w:sz w:val="20"/>
          <w:szCs w:val="20"/>
        </w:rPr>
        <w:t>, odbędą się w niżej wymienionych terminach:</w:t>
      </w:r>
    </w:p>
    <w:p w:rsidR="00E9002D" w:rsidRDefault="00167D8A" w:rsidP="000A28EB">
      <w:pPr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  <w:u w:val="single"/>
        </w:rPr>
        <w:t>Rejon 1 – odbiór odpadów w sobot</w:t>
      </w:r>
      <w:r w:rsidR="00E9002D">
        <w:rPr>
          <w:rFonts w:ascii="Arial" w:hAnsi="Arial" w:cs="Arial"/>
          <w:color w:val="153C51"/>
          <w:sz w:val="20"/>
          <w:szCs w:val="20"/>
          <w:u w:val="single"/>
        </w:rPr>
        <w:t>y</w:t>
      </w:r>
      <w:r>
        <w:rPr>
          <w:rFonts w:ascii="Arial" w:hAnsi="Arial" w:cs="Arial"/>
          <w:color w:val="153C51"/>
          <w:sz w:val="20"/>
          <w:szCs w:val="20"/>
          <w:u w:val="single"/>
        </w:rPr>
        <w:t xml:space="preserve"> </w:t>
      </w:r>
      <w:r w:rsidR="008E1C92">
        <w:rPr>
          <w:rFonts w:ascii="Arial" w:hAnsi="Arial" w:cs="Arial"/>
          <w:color w:val="153C51"/>
          <w:sz w:val="20"/>
          <w:szCs w:val="20"/>
          <w:u w:val="single"/>
        </w:rPr>
        <w:t xml:space="preserve">- </w:t>
      </w:r>
      <w:r w:rsidR="00E82C5A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8</w:t>
      </w:r>
      <w:r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czerwiec</w:t>
      </w:r>
      <w:r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2019r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, 7 wrzesień 2019r, 9 listopad 2019r</w:t>
      </w:r>
      <w:r w:rsidR="008E1C92">
        <w:rPr>
          <w:rFonts w:ascii="Arial" w:hAnsi="Arial" w:cs="Arial"/>
          <w:color w:val="153C51"/>
          <w:sz w:val="20"/>
          <w:szCs w:val="20"/>
          <w:u w:val="single"/>
        </w:rPr>
        <w:t>.</w:t>
      </w:r>
      <w:r>
        <w:rPr>
          <w:rFonts w:ascii="Arial" w:hAnsi="Arial" w:cs="Arial"/>
          <w:color w:val="153C51"/>
          <w:sz w:val="20"/>
          <w:szCs w:val="20"/>
        </w:rPr>
        <w:br/>
        <w:t>Ulice:</w:t>
      </w:r>
      <w:r>
        <w:rPr>
          <w:rFonts w:ascii="Arial" w:hAnsi="Arial" w:cs="Arial"/>
          <w:color w:val="153C51"/>
          <w:sz w:val="20"/>
          <w:szCs w:val="20"/>
        </w:rPr>
        <w:br/>
        <w:t xml:space="preserve">Antałówka, Antałówka na Wierch, Balzera, Boruty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Spiechowicza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Broniewskiego, Brzozowskiego, Brzeziny,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Chłabówka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Chłabówka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 Górna, Cyrhla, Droga Brata Alberta, Droga do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Olczy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Droga na Antałówkę, Droga na Bystre, Droga na Koziniec, 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Galicówka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Gawlaki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Hrube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Niżne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Hrube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Wyżne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Huty,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Janosówka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Jaszczurówka, Jaszczurówka Bory, Karłowicza, Kalatówki, Kiełbasówki,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Klusie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Kurierów Tatrzańskich, Kuźnice, Mrowce,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Oberconiówka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Pardałówka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Osiedle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Pardałówka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Paryskich, Podhalańska,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Piszczory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Pod Skocznią, Przewodników Tatrzańskich,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Rybkówka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Salwatoriańska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Stachonie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Stara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Pardałówka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Stary Młyn, Topory,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Walkosze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Wojdyły,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Wyskówki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Zoniówka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>.</w:t>
      </w:r>
      <w:r>
        <w:rPr>
          <w:rFonts w:ascii="Arial" w:hAnsi="Arial" w:cs="Arial"/>
          <w:color w:val="153C51"/>
          <w:sz w:val="20"/>
          <w:szCs w:val="20"/>
        </w:rPr>
        <w:br/>
      </w:r>
      <w:r>
        <w:rPr>
          <w:rFonts w:ascii="Arial" w:hAnsi="Arial" w:cs="Arial"/>
          <w:color w:val="153C51"/>
          <w:sz w:val="20"/>
          <w:szCs w:val="20"/>
          <w:u w:val="single"/>
        </w:rPr>
        <w:br/>
        <w:t>Rejon 2 – odbiór odpadów w sobot</w:t>
      </w:r>
      <w:r w:rsidR="00E9002D">
        <w:rPr>
          <w:rFonts w:ascii="Arial" w:hAnsi="Arial" w:cs="Arial"/>
          <w:color w:val="153C51"/>
          <w:sz w:val="20"/>
          <w:szCs w:val="20"/>
          <w:u w:val="single"/>
        </w:rPr>
        <w:t>y</w:t>
      </w:r>
      <w:r>
        <w:rPr>
          <w:rFonts w:ascii="Arial" w:hAnsi="Arial" w:cs="Arial"/>
          <w:color w:val="153C51"/>
          <w:sz w:val="20"/>
          <w:szCs w:val="20"/>
          <w:u w:val="single"/>
        </w:rPr>
        <w:t xml:space="preserve"> </w:t>
      </w:r>
      <w:r w:rsidR="008E1C92">
        <w:rPr>
          <w:rFonts w:ascii="Arial" w:hAnsi="Arial" w:cs="Arial"/>
          <w:color w:val="153C51"/>
          <w:sz w:val="20"/>
          <w:szCs w:val="20"/>
          <w:u w:val="single"/>
        </w:rPr>
        <w:t xml:space="preserve">– </w:t>
      </w:r>
      <w:r w:rsidR="00E82C5A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15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czerwiec</w:t>
      </w:r>
      <w:r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2019r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, 14 wrzesień 2019r, 23 listopad 2019r</w:t>
      </w:r>
      <w:r>
        <w:rPr>
          <w:rFonts w:ascii="Arial" w:hAnsi="Arial" w:cs="Arial"/>
          <w:color w:val="153C51"/>
          <w:sz w:val="20"/>
          <w:szCs w:val="20"/>
          <w:u w:val="single"/>
        </w:rPr>
        <w:br/>
      </w:r>
      <w:r>
        <w:rPr>
          <w:rFonts w:ascii="Arial" w:hAnsi="Arial" w:cs="Arial"/>
          <w:color w:val="153C51"/>
          <w:sz w:val="20"/>
          <w:szCs w:val="20"/>
        </w:rPr>
        <w:t>Ulice:</w:t>
      </w:r>
      <w:r>
        <w:rPr>
          <w:rFonts w:ascii="Arial" w:hAnsi="Arial" w:cs="Arial"/>
          <w:color w:val="153C51"/>
          <w:sz w:val="20"/>
          <w:szCs w:val="20"/>
        </w:rPr>
        <w:br/>
        <w:t xml:space="preserve">Asnyka,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Bogówka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Br. Czecha, Bulwary Słowackiego, Chałubińskiego,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Curzydły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Do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Tadziaków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Droga do Bristolu, Gen. Galicy, Goszczyńskiego, Grunwaldzka, Kraszewskiego, Makuszyńskiego, Marusarzówny, Modrzejewskiej, Na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Wilcznik</w:t>
      </w:r>
      <w:proofErr w:type="spellEnd"/>
      <w:r>
        <w:rPr>
          <w:rFonts w:ascii="Arial" w:hAnsi="Arial" w:cs="Arial"/>
          <w:color w:val="153C51"/>
          <w:sz w:val="20"/>
          <w:szCs w:val="20"/>
        </w:rPr>
        <w:t>, Orkana, Ornak, Partyzantów, Piłsudskiego, Plac Niepodległości, Pocztowców, Sabały, Szymanowskiego, Tetmajera, Tuwima, Wincentego Pola, Witkiewicza, Zająca, Zamoyskiego, Zwierzyniecka, Żeromskiego. </w:t>
      </w:r>
      <w:r>
        <w:rPr>
          <w:rFonts w:ascii="Arial" w:hAnsi="Arial" w:cs="Arial"/>
          <w:color w:val="153C51"/>
          <w:sz w:val="20"/>
          <w:szCs w:val="20"/>
        </w:rPr>
        <w:br/>
      </w:r>
      <w:r>
        <w:rPr>
          <w:rFonts w:ascii="Arial" w:hAnsi="Arial" w:cs="Arial"/>
          <w:color w:val="153C51"/>
          <w:sz w:val="20"/>
          <w:szCs w:val="20"/>
        </w:rPr>
        <w:br/>
      </w:r>
      <w:r>
        <w:rPr>
          <w:rFonts w:ascii="Arial" w:hAnsi="Arial" w:cs="Arial"/>
          <w:color w:val="153C51"/>
          <w:sz w:val="20"/>
          <w:szCs w:val="20"/>
          <w:u w:val="single"/>
        </w:rPr>
        <w:t>Rejon 3 – odbiór odpadów w sobot</w:t>
      </w:r>
      <w:r w:rsidR="00E9002D">
        <w:rPr>
          <w:rFonts w:ascii="Arial" w:hAnsi="Arial" w:cs="Arial"/>
          <w:color w:val="153C51"/>
          <w:sz w:val="20"/>
          <w:szCs w:val="20"/>
          <w:u w:val="single"/>
        </w:rPr>
        <w:t>y</w:t>
      </w:r>
      <w:r>
        <w:rPr>
          <w:rFonts w:ascii="Arial" w:hAnsi="Arial" w:cs="Arial"/>
          <w:color w:val="153C51"/>
          <w:sz w:val="20"/>
          <w:szCs w:val="20"/>
          <w:u w:val="single"/>
        </w:rPr>
        <w:t xml:space="preserve"> </w:t>
      </w:r>
      <w:r w:rsidR="008E1C92">
        <w:rPr>
          <w:rFonts w:ascii="Arial" w:hAnsi="Arial" w:cs="Arial"/>
          <w:color w:val="153C51"/>
          <w:sz w:val="20"/>
          <w:szCs w:val="20"/>
          <w:u w:val="single"/>
        </w:rPr>
        <w:t xml:space="preserve">– </w:t>
      </w:r>
      <w:r w:rsidR="00E82C5A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29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czerwiec</w:t>
      </w:r>
      <w:r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2019r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, 21 wrzesień 2019r,</w:t>
      </w:r>
      <w:r w:rsidR="0037372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30 listopad 2019r.</w:t>
      </w:r>
      <w:r w:rsidR="008E1C92">
        <w:rPr>
          <w:rFonts w:ascii="Arial" w:hAnsi="Arial" w:cs="Arial"/>
          <w:color w:val="153C5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153C51"/>
          <w:sz w:val="20"/>
          <w:szCs w:val="20"/>
        </w:rPr>
        <w:br/>
        <w:t>Ulice:</w:t>
      </w:r>
      <w:r>
        <w:rPr>
          <w:rFonts w:ascii="Arial" w:hAnsi="Arial" w:cs="Arial"/>
          <w:color w:val="153C51"/>
          <w:sz w:val="20"/>
          <w:szCs w:val="20"/>
        </w:rPr>
        <w:br/>
        <w:t xml:space="preserve">Aleje 3-go Maja, Bachledy,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Bachledzki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 Wierch,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Bilinówka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Brzozowa,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Chramcówki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Chyców Potok,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Ciągłówka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Cichej Wody, Do Samków,  Gimnazjalna, Guty, Harenda, , Jagiellońska, Jana Pawła II, Kamieniec, Kasprowicza, Kościuszki,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Kotelnica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Krupówki, Króle,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Łosiówki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Łukaszówki,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Małaszyńskiego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Na Gubałówkę, Nowotarska, Ogrodowa, Piaseckiego, Sienkiewicza, Słoneczna, Smrekowa,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Spyrkówka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  Stary Kamieniec, Staszica, Stroma, Szkolna, Szpitalna, Szymony, Osiedle Szymony, Tatary,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Ustup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Walowa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 Góra, Weteranów Wojny, Wierchowa, Zaruskiego, Zborowskiego, Zwijacze.</w:t>
      </w:r>
      <w:r>
        <w:rPr>
          <w:rFonts w:ascii="Arial" w:hAnsi="Arial" w:cs="Arial"/>
          <w:color w:val="153C51"/>
          <w:sz w:val="20"/>
          <w:szCs w:val="20"/>
        </w:rPr>
        <w:br/>
      </w:r>
      <w:r>
        <w:rPr>
          <w:rFonts w:ascii="Arial" w:hAnsi="Arial" w:cs="Arial"/>
          <w:color w:val="153C51"/>
          <w:sz w:val="20"/>
          <w:szCs w:val="20"/>
        </w:rPr>
        <w:br/>
      </w:r>
      <w:r>
        <w:rPr>
          <w:rFonts w:ascii="Arial" w:hAnsi="Arial" w:cs="Arial"/>
          <w:color w:val="153C51"/>
          <w:sz w:val="20"/>
          <w:szCs w:val="20"/>
          <w:u w:val="single"/>
        </w:rPr>
        <w:t>Rejon 4 – odbiór odpadów w sobot</w:t>
      </w:r>
      <w:r w:rsidR="00E9002D">
        <w:rPr>
          <w:rFonts w:ascii="Arial" w:hAnsi="Arial" w:cs="Arial"/>
          <w:color w:val="153C51"/>
          <w:sz w:val="20"/>
          <w:szCs w:val="20"/>
          <w:u w:val="single"/>
        </w:rPr>
        <w:t>y</w:t>
      </w:r>
      <w:r>
        <w:rPr>
          <w:rFonts w:ascii="Arial" w:hAnsi="Arial" w:cs="Arial"/>
          <w:color w:val="153C51"/>
          <w:sz w:val="20"/>
          <w:szCs w:val="20"/>
          <w:u w:val="single"/>
        </w:rPr>
        <w:t xml:space="preserve"> </w:t>
      </w:r>
      <w:r w:rsidR="008E1C92">
        <w:rPr>
          <w:rFonts w:ascii="Arial" w:hAnsi="Arial" w:cs="Arial"/>
          <w:color w:val="153C51"/>
          <w:sz w:val="20"/>
          <w:szCs w:val="20"/>
          <w:u w:val="single"/>
        </w:rPr>
        <w:t xml:space="preserve">– </w:t>
      </w:r>
      <w:r w:rsidR="00E82C5A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6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</w:t>
      </w:r>
      <w:r w:rsidR="00E82C5A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lipiec</w:t>
      </w:r>
      <w:r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2019r</w:t>
      </w:r>
      <w:r w:rsidR="008E1C9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>, 28 wrzesień 2019r,</w:t>
      </w:r>
      <w:r w:rsidR="00373722" w:rsidRPr="000A28EB">
        <w:rPr>
          <w:rFonts w:ascii="Arial" w:hAnsi="Arial" w:cs="Arial"/>
          <w:b/>
          <w:color w:val="153C51"/>
          <w:sz w:val="20"/>
          <w:szCs w:val="20"/>
          <w:u w:val="single"/>
        </w:rPr>
        <w:t xml:space="preserve"> 7 grudzień 2019r.</w:t>
      </w:r>
      <w:r>
        <w:rPr>
          <w:rFonts w:ascii="Arial" w:hAnsi="Arial" w:cs="Arial"/>
          <w:color w:val="153C51"/>
          <w:sz w:val="20"/>
          <w:szCs w:val="20"/>
        </w:rPr>
        <w:br/>
        <w:t>Ulice:</w:t>
      </w:r>
      <w:r>
        <w:rPr>
          <w:rFonts w:ascii="Arial" w:hAnsi="Arial" w:cs="Arial"/>
          <w:color w:val="153C51"/>
          <w:sz w:val="20"/>
          <w:szCs w:val="20"/>
        </w:rPr>
        <w:br/>
        <w:t xml:space="preserve">Bogdańskiego,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Choćkowskie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Droga do Białego, Droga do Daniela, Droga do Rojów, Droga do Walczaków, Droga do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Wantuli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Droga na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Buńdówki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Droga na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Szymaszkową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Droga na Wierch,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Gen,Sosnowskiego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Gładkie,  Gubałówka, Józefa Krzeptowskiego,  Kamockiego,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Kasprusie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Osiedle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Kasprusie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 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Kaszelewskiego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Klimka Bachledy, Kościeliska, Kościelna, Krzeptówki, Osiedle Krzeptówki, Krzeptówki Boczne, Krzeptówki Potok, Osiedle Krzeptówki Potok, Krzeptówki Stare, Małe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Żywczańskie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Mraźnica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Pod Lipkami, Polna, Powstańców Śląskich, Regle,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Skibówki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Skibówki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Kącina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Sobczakówka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Spadowiec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Strążyska, Stolarczyka, Struga,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Szymaszkowa</w:t>
      </w:r>
      <w:proofErr w:type="spellEnd"/>
      <w:r>
        <w:rPr>
          <w:rFonts w:ascii="Arial" w:hAnsi="Arial" w:cs="Arial"/>
          <w:color w:val="153C5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53C51"/>
          <w:sz w:val="20"/>
          <w:szCs w:val="20"/>
        </w:rPr>
        <w:t>Ubocz</w:t>
      </w:r>
      <w:proofErr w:type="spellEnd"/>
      <w:r>
        <w:rPr>
          <w:rFonts w:ascii="Arial" w:hAnsi="Arial" w:cs="Arial"/>
          <w:color w:val="153C51"/>
          <w:sz w:val="20"/>
          <w:szCs w:val="20"/>
        </w:rPr>
        <w:t>, Wojciecha Brzegi, Za Cieszynianką, Za Strugiem, Zaryckiego, Zubka.</w:t>
      </w:r>
    </w:p>
    <w:p w:rsidR="00423BDE" w:rsidRDefault="00423BDE" w:rsidP="000A28EB">
      <w:pPr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 xml:space="preserve">Zbiórka odpadów </w:t>
      </w:r>
      <w:r w:rsidR="000A28EB">
        <w:rPr>
          <w:rFonts w:ascii="Arial" w:hAnsi="Arial" w:cs="Arial"/>
          <w:color w:val="153C51"/>
          <w:sz w:val="20"/>
          <w:szCs w:val="20"/>
        </w:rPr>
        <w:t>realizowana</w:t>
      </w:r>
      <w:r>
        <w:rPr>
          <w:rFonts w:ascii="Arial" w:hAnsi="Arial" w:cs="Arial"/>
          <w:color w:val="153C51"/>
          <w:sz w:val="20"/>
          <w:szCs w:val="20"/>
        </w:rPr>
        <w:t xml:space="preserve"> </w:t>
      </w:r>
      <w:r w:rsidR="000A28EB">
        <w:rPr>
          <w:rFonts w:ascii="Arial" w:hAnsi="Arial" w:cs="Arial"/>
          <w:color w:val="153C51"/>
          <w:sz w:val="20"/>
          <w:szCs w:val="20"/>
        </w:rPr>
        <w:t>będzie</w:t>
      </w:r>
      <w:r>
        <w:rPr>
          <w:rFonts w:ascii="Arial" w:hAnsi="Arial" w:cs="Arial"/>
          <w:color w:val="153C51"/>
          <w:sz w:val="20"/>
          <w:szCs w:val="20"/>
        </w:rPr>
        <w:t xml:space="preserve"> bezpośrednio z nieruchomości, na podstawie indywidualnego zgłoszenia. Przyjmowanie zgłoszeń na dany rejon, będzie się odbywało w terminie od poniedziałku do czwartku poprzedzające termin akcji do godziny 15</w:t>
      </w:r>
      <w:r w:rsidR="000A28EB" w:rsidRPr="000A28EB">
        <w:rPr>
          <w:rFonts w:ascii="Arial" w:hAnsi="Arial" w:cs="Arial"/>
          <w:color w:val="153C51"/>
          <w:sz w:val="20"/>
          <w:szCs w:val="20"/>
          <w:vertAlign w:val="superscript"/>
        </w:rPr>
        <w:t>00</w:t>
      </w:r>
      <w:r>
        <w:rPr>
          <w:rFonts w:ascii="Arial" w:hAnsi="Arial" w:cs="Arial"/>
          <w:color w:val="153C51"/>
          <w:sz w:val="20"/>
          <w:szCs w:val="20"/>
        </w:rPr>
        <w:t>. Zgłoszenia należy dokonywać telefonicznie, drogą mailową lub w biurze obsługi klienta TESKO.</w:t>
      </w:r>
      <w:r w:rsidR="000A28EB">
        <w:rPr>
          <w:rFonts w:ascii="Arial" w:hAnsi="Arial" w:cs="Arial"/>
          <w:color w:val="153C51"/>
          <w:sz w:val="20"/>
          <w:szCs w:val="20"/>
        </w:rPr>
        <w:t xml:space="preserve"> Tel. 18 20 25 633, 18 20 25 632, 18 20 25 620, e-mail: tesko@tesko.pl</w:t>
      </w:r>
    </w:p>
    <w:p w:rsidR="00423BDE" w:rsidRDefault="00423BDE" w:rsidP="000A28EB">
      <w:pPr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lastRenderedPageBreak/>
        <w:t xml:space="preserve">Zgłaszający wystawi zgłoszone odpady komunalne w dniu zbiórki do godziny </w:t>
      </w:r>
      <w:r w:rsidR="00EF1DA7">
        <w:rPr>
          <w:rFonts w:ascii="Arial" w:hAnsi="Arial" w:cs="Arial"/>
          <w:color w:val="153C51"/>
          <w:sz w:val="20"/>
          <w:szCs w:val="20"/>
        </w:rPr>
        <w:t>8</w:t>
      </w:r>
      <w:r w:rsidR="00EF1DA7" w:rsidRPr="000A28EB">
        <w:rPr>
          <w:rFonts w:ascii="Arial" w:hAnsi="Arial" w:cs="Arial"/>
          <w:color w:val="153C51"/>
          <w:sz w:val="20"/>
          <w:szCs w:val="20"/>
          <w:vertAlign w:val="superscript"/>
        </w:rPr>
        <w:t>00</w:t>
      </w:r>
      <w:r>
        <w:rPr>
          <w:rFonts w:ascii="Arial" w:hAnsi="Arial" w:cs="Arial"/>
          <w:color w:val="153C51"/>
          <w:sz w:val="20"/>
          <w:szCs w:val="20"/>
        </w:rPr>
        <w:t xml:space="preserve"> lub w dniu poprzedzający</w:t>
      </w:r>
      <w:r w:rsidR="00EF1DA7">
        <w:rPr>
          <w:rFonts w:ascii="Arial" w:hAnsi="Arial" w:cs="Arial"/>
          <w:color w:val="153C51"/>
          <w:sz w:val="20"/>
          <w:szCs w:val="20"/>
        </w:rPr>
        <w:t xml:space="preserve"> zbiórkę,</w:t>
      </w:r>
      <w:r>
        <w:rPr>
          <w:rFonts w:ascii="Arial" w:hAnsi="Arial" w:cs="Arial"/>
          <w:color w:val="153C51"/>
          <w:sz w:val="20"/>
          <w:szCs w:val="20"/>
        </w:rPr>
        <w:t xml:space="preserve"> </w:t>
      </w:r>
      <w:r w:rsidR="00EF1DA7">
        <w:rPr>
          <w:rFonts w:ascii="Arial" w:hAnsi="Arial" w:cs="Arial"/>
          <w:color w:val="153C51"/>
          <w:sz w:val="20"/>
          <w:szCs w:val="20"/>
        </w:rPr>
        <w:t>jednak nie wcześniej niż w godzinach wieczornych.</w:t>
      </w:r>
      <w:r>
        <w:rPr>
          <w:rFonts w:ascii="Arial" w:hAnsi="Arial" w:cs="Arial"/>
          <w:color w:val="153C51"/>
          <w:sz w:val="20"/>
          <w:szCs w:val="20"/>
        </w:rPr>
        <w:t xml:space="preserve"> </w:t>
      </w:r>
    </w:p>
    <w:p w:rsidR="000A28EB" w:rsidRDefault="00167D8A" w:rsidP="000A28EB">
      <w:pPr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>W dniu prowadzenia akcji w godzinach od 9</w:t>
      </w:r>
      <w:r w:rsidRPr="000A28EB">
        <w:rPr>
          <w:rFonts w:ascii="Arial" w:hAnsi="Arial" w:cs="Arial"/>
          <w:color w:val="153C51"/>
          <w:sz w:val="20"/>
          <w:szCs w:val="20"/>
          <w:vertAlign w:val="superscript"/>
        </w:rPr>
        <w:t>00</w:t>
      </w:r>
      <w:r>
        <w:rPr>
          <w:rFonts w:ascii="Arial" w:hAnsi="Arial" w:cs="Arial"/>
          <w:color w:val="153C51"/>
          <w:sz w:val="20"/>
          <w:szCs w:val="20"/>
        </w:rPr>
        <w:t xml:space="preserve"> do 17</w:t>
      </w:r>
      <w:r w:rsidRPr="000A28EB">
        <w:rPr>
          <w:rFonts w:ascii="Arial" w:hAnsi="Arial" w:cs="Arial"/>
          <w:color w:val="153C51"/>
          <w:sz w:val="20"/>
          <w:szCs w:val="20"/>
          <w:vertAlign w:val="superscript"/>
        </w:rPr>
        <w:t>00</w:t>
      </w:r>
      <w:r>
        <w:rPr>
          <w:rFonts w:ascii="Arial" w:hAnsi="Arial" w:cs="Arial"/>
          <w:color w:val="153C51"/>
          <w:sz w:val="20"/>
          <w:szCs w:val="20"/>
        </w:rPr>
        <w:t>, pozostaną do Państwa dyspozycji 2 punkty dozorowane, tj. PSZOK – ul. Wojdyły 25 i baza „TESKO” – ul. Szymony 17a . </w:t>
      </w:r>
    </w:p>
    <w:p w:rsidR="000A28EB" w:rsidRDefault="00167D8A" w:rsidP="000A28EB">
      <w:pPr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br/>
        <w:t>OGRANICZENIA W ILOŚCI ODBIERANYCH ODPADÓW</w:t>
      </w:r>
    </w:p>
    <w:p w:rsidR="000A28EB" w:rsidRDefault="00167D8A" w:rsidP="000A28EB">
      <w:pPr>
        <w:spacing w:after="0" w:line="240" w:lineRule="auto"/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>- opony do 8 szt.</w:t>
      </w:r>
    </w:p>
    <w:p w:rsidR="000A28EB" w:rsidRDefault="00167D8A" w:rsidP="000A28EB">
      <w:pPr>
        <w:spacing w:after="0" w:line="240" w:lineRule="auto"/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>- odpady wielkogabarytowe do 10 szt.</w:t>
      </w:r>
    </w:p>
    <w:p w:rsidR="000A28EB" w:rsidRDefault="00167D8A" w:rsidP="000A28EB">
      <w:pPr>
        <w:spacing w:after="0" w:line="240" w:lineRule="auto"/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>- tekstylia - odzież do 5 worków (120l), - wykładziny do 5 szt.</w:t>
      </w:r>
    </w:p>
    <w:p w:rsidR="000A28EB" w:rsidRDefault="00167D8A" w:rsidP="000A28EB">
      <w:pPr>
        <w:spacing w:after="0" w:line="240" w:lineRule="auto"/>
        <w:jc w:val="both"/>
        <w:rPr>
          <w:rFonts w:ascii="Arial" w:hAnsi="Arial" w:cs="Arial"/>
          <w:color w:val="153C51"/>
          <w:sz w:val="20"/>
          <w:szCs w:val="20"/>
        </w:rPr>
      </w:pPr>
      <w:r>
        <w:rPr>
          <w:rFonts w:ascii="Arial" w:hAnsi="Arial" w:cs="Arial"/>
          <w:color w:val="153C51"/>
          <w:sz w:val="20"/>
          <w:szCs w:val="20"/>
        </w:rPr>
        <w:t>- chemikalia w ilości niewskazującej na pochodzenie  z działalności gospodarczej.</w:t>
      </w:r>
    </w:p>
    <w:p w:rsidR="00D87462" w:rsidRDefault="00167D8A" w:rsidP="000A28EB">
      <w:pPr>
        <w:jc w:val="both"/>
      </w:pPr>
      <w:r>
        <w:rPr>
          <w:rFonts w:ascii="Arial" w:hAnsi="Arial" w:cs="Arial"/>
          <w:color w:val="153C51"/>
          <w:sz w:val="20"/>
          <w:szCs w:val="20"/>
        </w:rPr>
        <w:br/>
        <w:t>Odpady wielkogabarytowe AGD i RTV zaliczane są do odpadów elektrycznych i elektronicznych i na te odpady nie ma ograniczeń ilościowych. Nie mniej jednak, bardziej racjonalne z punktu widzenia ochrony środowiska byłoby oddawanie przez mieszkańców odpadów typu lodówki i elektronika bezpośrednio do PSZOK lub dozorowanego punktu z uwagi na fakt, że odpady wystawione przed posesje są rozmontowywane przez osoby nieuprawnione, w sposób zagrażający środowisku. Ponadto, taki odpad jako niekompletny nie jest przyjmowany do recyklingu jako elektryczny i elektroniczny. </w:t>
      </w:r>
    </w:p>
    <w:sectPr w:rsidR="00D87462" w:rsidSect="00EF1D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8A"/>
    <w:rsid w:val="000A28EB"/>
    <w:rsid w:val="00167D8A"/>
    <w:rsid w:val="00373722"/>
    <w:rsid w:val="00423BDE"/>
    <w:rsid w:val="006306BB"/>
    <w:rsid w:val="008E1C92"/>
    <w:rsid w:val="00AA1BC3"/>
    <w:rsid w:val="00D87462"/>
    <w:rsid w:val="00E82C5A"/>
    <w:rsid w:val="00E9002D"/>
    <w:rsid w:val="00EE7716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145F"/>
  <w15:chartTrackingRefBased/>
  <w15:docId w15:val="{B5FAB54A-813F-4D33-AD8D-0082BB0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Dell-ZTO</dc:creator>
  <cp:keywords/>
  <dc:description/>
  <cp:lastModifiedBy>Artur Rafacz</cp:lastModifiedBy>
  <cp:revision>3</cp:revision>
  <dcterms:created xsi:type="dcterms:W3CDTF">2019-05-13T10:56:00Z</dcterms:created>
  <dcterms:modified xsi:type="dcterms:W3CDTF">2019-05-14T08:28:00Z</dcterms:modified>
</cp:coreProperties>
</file>