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EC4" w:rsidRPr="007B0C41" w:rsidRDefault="00210EC4" w:rsidP="00210EC4">
      <w:pPr>
        <w:pStyle w:val="Tekstpodstawowy"/>
        <w:tabs>
          <w:tab w:val="left" w:pos="426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7B0C41">
        <w:rPr>
          <w:rFonts w:asciiTheme="minorHAnsi" w:hAnsiTheme="minorHAnsi" w:cstheme="minorHAnsi"/>
          <w:sz w:val="20"/>
          <w:szCs w:val="20"/>
        </w:rPr>
        <w:t>Załącznik nr 1</w:t>
      </w:r>
    </w:p>
    <w:p w:rsidR="00210EC4" w:rsidRPr="007B0C41" w:rsidRDefault="00210EC4" w:rsidP="00210EC4">
      <w:pPr>
        <w:pStyle w:val="Tekstpodstawowy"/>
        <w:tabs>
          <w:tab w:val="left" w:pos="426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7B0C41">
        <w:rPr>
          <w:rFonts w:asciiTheme="minorHAnsi" w:hAnsiTheme="minorHAnsi" w:cstheme="minorHAnsi"/>
          <w:sz w:val="20"/>
          <w:szCs w:val="20"/>
        </w:rPr>
        <w:t>do Ogłoszenia XVII edycji</w:t>
      </w:r>
    </w:p>
    <w:p w:rsidR="00210EC4" w:rsidRPr="007B0C41" w:rsidRDefault="00210EC4" w:rsidP="00210EC4">
      <w:pPr>
        <w:pStyle w:val="Tekstpodstawowy"/>
        <w:tabs>
          <w:tab w:val="left" w:pos="426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7B0C41">
        <w:rPr>
          <w:rFonts w:asciiTheme="minorHAnsi" w:hAnsiTheme="minorHAnsi" w:cstheme="minorHAnsi"/>
          <w:sz w:val="20"/>
          <w:szCs w:val="20"/>
        </w:rPr>
        <w:t>Ogólnopolskiego Konkursu</w:t>
      </w:r>
    </w:p>
    <w:p w:rsidR="00210EC4" w:rsidRPr="007B0C41" w:rsidRDefault="00210EC4" w:rsidP="00210EC4">
      <w:pPr>
        <w:pStyle w:val="Tekstpodstawowy"/>
        <w:tabs>
          <w:tab w:val="left" w:pos="426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7B0C41">
        <w:rPr>
          <w:rFonts w:asciiTheme="minorHAnsi" w:hAnsiTheme="minorHAnsi" w:cstheme="minorHAnsi"/>
          <w:sz w:val="20"/>
          <w:szCs w:val="20"/>
        </w:rPr>
        <w:t>Sztuka Osób Niepełnosprawnych</w:t>
      </w:r>
    </w:p>
    <w:p w:rsidR="001F169D" w:rsidRDefault="001F169D" w:rsidP="009F5F14">
      <w:pPr>
        <w:pStyle w:val="Default"/>
        <w:jc w:val="center"/>
        <w:rPr>
          <w:b/>
          <w:bCs/>
          <w:color w:val="auto"/>
        </w:rPr>
      </w:pP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Regulamin</w:t>
      </w: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Ogólnopolskiego Konkursu Plastycznego</w:t>
      </w: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dla uczestników warsztatów terapii zajęciowej, niepełnosprawnych uczestników środowiskowych domów samopomocy oraz niepełnosprawnych mieszkańców domów pomocy społecznej</w:t>
      </w:r>
    </w:p>
    <w:p w:rsidR="009F5F14" w:rsidRPr="0044278F" w:rsidRDefault="009F5F14" w:rsidP="009F5F14">
      <w:pPr>
        <w:pStyle w:val="Default"/>
        <w:jc w:val="center"/>
        <w:rPr>
          <w:b/>
          <w:bCs/>
          <w:color w:val="auto"/>
        </w:rPr>
      </w:pPr>
      <w:r w:rsidRPr="0044278F">
        <w:rPr>
          <w:b/>
          <w:bCs/>
          <w:color w:val="auto"/>
        </w:rPr>
        <w:t>„SZTUKA OSÓB NIEPEŁNOSPRAWNYCH”</w:t>
      </w:r>
    </w:p>
    <w:p w:rsidR="009F5F14" w:rsidRPr="0044278F" w:rsidRDefault="009F5F14" w:rsidP="009F5F14">
      <w:pPr>
        <w:pStyle w:val="Default"/>
        <w:jc w:val="center"/>
        <w:rPr>
          <w:color w:val="auto"/>
        </w:rPr>
      </w:pP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§ 1</w:t>
      </w:r>
    </w:p>
    <w:p w:rsidR="009F5F14" w:rsidRPr="0044278F" w:rsidRDefault="009F5F14" w:rsidP="009F5F14">
      <w:pPr>
        <w:pStyle w:val="Default"/>
        <w:rPr>
          <w:color w:val="auto"/>
        </w:rPr>
      </w:pPr>
      <w:r w:rsidRPr="0044278F">
        <w:rPr>
          <w:b/>
          <w:bCs/>
          <w:color w:val="auto"/>
        </w:rPr>
        <w:t xml:space="preserve">Organizator Konkursu </w:t>
      </w:r>
    </w:p>
    <w:p w:rsidR="009F5F14" w:rsidRPr="0044278F" w:rsidRDefault="009F5F14" w:rsidP="009F5F14">
      <w:pPr>
        <w:pStyle w:val="Default"/>
        <w:rPr>
          <w:color w:val="auto"/>
        </w:rPr>
      </w:pPr>
      <w:r w:rsidRPr="0044278F">
        <w:rPr>
          <w:color w:val="auto"/>
        </w:rPr>
        <w:t xml:space="preserve">Państwowy Fundusz Rehabilitacji Osób Niepełnosprawnych. </w:t>
      </w:r>
    </w:p>
    <w:p w:rsidR="009F5F14" w:rsidRPr="0044278F" w:rsidRDefault="009F5F14" w:rsidP="009F5F14">
      <w:pPr>
        <w:pStyle w:val="Default"/>
        <w:rPr>
          <w:color w:val="auto"/>
        </w:rPr>
      </w:pP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§ 2</w:t>
      </w:r>
    </w:p>
    <w:p w:rsidR="009F5F14" w:rsidRPr="0044278F" w:rsidRDefault="009F5F14" w:rsidP="009F5F14">
      <w:pPr>
        <w:pStyle w:val="Default"/>
        <w:jc w:val="both"/>
        <w:rPr>
          <w:color w:val="auto"/>
        </w:rPr>
      </w:pPr>
      <w:r w:rsidRPr="0044278F">
        <w:rPr>
          <w:b/>
          <w:bCs/>
          <w:color w:val="auto"/>
        </w:rPr>
        <w:t xml:space="preserve">Cel Konkursu </w:t>
      </w:r>
    </w:p>
    <w:p w:rsidR="009F5F14" w:rsidRPr="0044278F" w:rsidRDefault="009F5F14" w:rsidP="009F5F14">
      <w:pPr>
        <w:pStyle w:val="Default"/>
        <w:jc w:val="both"/>
        <w:rPr>
          <w:color w:val="auto"/>
        </w:rPr>
      </w:pPr>
      <w:r w:rsidRPr="0044278F">
        <w:rPr>
          <w:color w:val="auto"/>
        </w:rPr>
        <w:t>Celem Konkursu jest popularyzacja szeroko rozumianej idei integracji poprzez promowanie</w:t>
      </w:r>
      <w:r w:rsidRPr="0044278F">
        <w:rPr>
          <w:color w:val="auto"/>
        </w:rPr>
        <w:br/>
        <w:t xml:space="preserve">i nagradzanie twórczości artystycznej osób niepełnosprawnych. </w:t>
      </w:r>
    </w:p>
    <w:p w:rsidR="009F5F14" w:rsidRPr="0044278F" w:rsidRDefault="009F5F14" w:rsidP="009F5F14">
      <w:pPr>
        <w:pStyle w:val="Default"/>
        <w:rPr>
          <w:color w:val="auto"/>
        </w:rPr>
      </w:pP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§ 3</w:t>
      </w:r>
    </w:p>
    <w:p w:rsidR="009F5F14" w:rsidRPr="0044278F" w:rsidRDefault="009F5F14" w:rsidP="009F5F14">
      <w:pPr>
        <w:pStyle w:val="Default"/>
        <w:rPr>
          <w:color w:val="auto"/>
        </w:rPr>
      </w:pPr>
      <w:r w:rsidRPr="0044278F">
        <w:rPr>
          <w:b/>
          <w:bCs/>
          <w:color w:val="auto"/>
        </w:rPr>
        <w:t xml:space="preserve">Ogłoszenie Konkursu </w:t>
      </w:r>
    </w:p>
    <w:p w:rsidR="009F5F14" w:rsidRPr="0044278F" w:rsidRDefault="00F7203B" w:rsidP="001F169D">
      <w:pPr>
        <w:pStyle w:val="Default"/>
        <w:numPr>
          <w:ilvl w:val="0"/>
          <w:numId w:val="22"/>
        </w:numPr>
        <w:ind w:left="426" w:hanging="426"/>
        <w:jc w:val="both"/>
        <w:rPr>
          <w:color w:val="auto"/>
        </w:rPr>
      </w:pPr>
      <w:r>
        <w:rPr>
          <w:color w:val="auto"/>
        </w:rPr>
        <w:t>O</w:t>
      </w:r>
      <w:r w:rsidR="009F5F14" w:rsidRPr="0044278F">
        <w:rPr>
          <w:color w:val="auto"/>
        </w:rPr>
        <w:t xml:space="preserve">rganizator Konkursu ogłasza Konkurs poprzez publikację ogłoszenia na witrynie internetowej www.pfron.org.pl. </w:t>
      </w:r>
    </w:p>
    <w:p w:rsidR="009F5F14" w:rsidRPr="0044278F" w:rsidRDefault="009F5F14" w:rsidP="001F169D">
      <w:pPr>
        <w:pStyle w:val="Default"/>
        <w:numPr>
          <w:ilvl w:val="0"/>
          <w:numId w:val="22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Ogłoszenie o Konkursie, o którym mowa w ust. 1 zawiera w szczególności: </w:t>
      </w:r>
    </w:p>
    <w:p w:rsidR="009F5F14" w:rsidRPr="0044278F" w:rsidRDefault="009F5F14" w:rsidP="001F169D">
      <w:pPr>
        <w:pStyle w:val="Default"/>
        <w:tabs>
          <w:tab w:val="left" w:pos="709"/>
        </w:tabs>
        <w:ind w:left="426"/>
        <w:jc w:val="both"/>
        <w:rPr>
          <w:color w:val="auto"/>
        </w:rPr>
      </w:pPr>
      <w:r w:rsidRPr="0044278F">
        <w:rPr>
          <w:color w:val="auto"/>
        </w:rPr>
        <w:t>1)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tytuł danej edycji Konkursu, </w:t>
      </w:r>
    </w:p>
    <w:p w:rsidR="009F5F14" w:rsidRPr="0044278F" w:rsidRDefault="009F5F14" w:rsidP="00F7203B">
      <w:pPr>
        <w:pStyle w:val="Default"/>
        <w:ind w:left="426"/>
        <w:jc w:val="both"/>
        <w:rPr>
          <w:color w:val="auto"/>
        </w:rPr>
      </w:pPr>
      <w:r w:rsidRPr="0044278F">
        <w:rPr>
          <w:color w:val="auto"/>
        </w:rPr>
        <w:t>2)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termin składania prac konkursowych, </w:t>
      </w:r>
    </w:p>
    <w:p w:rsidR="009F5F14" w:rsidRPr="0044278F" w:rsidRDefault="009F5F14" w:rsidP="00F7203B">
      <w:pPr>
        <w:pStyle w:val="Default"/>
        <w:ind w:left="426"/>
        <w:jc w:val="both"/>
        <w:rPr>
          <w:color w:val="auto"/>
        </w:rPr>
      </w:pPr>
      <w:r w:rsidRPr="0044278F">
        <w:rPr>
          <w:color w:val="auto"/>
        </w:rPr>
        <w:t>3)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miejsce nadsyłania prac, </w:t>
      </w:r>
    </w:p>
    <w:p w:rsidR="009F5F14" w:rsidRPr="0044278F" w:rsidRDefault="009F5F14" w:rsidP="00F7203B">
      <w:pPr>
        <w:pStyle w:val="Default"/>
        <w:ind w:left="426"/>
        <w:jc w:val="both"/>
        <w:rPr>
          <w:color w:val="auto"/>
        </w:rPr>
      </w:pPr>
      <w:r w:rsidRPr="0044278F">
        <w:rPr>
          <w:color w:val="auto"/>
        </w:rPr>
        <w:t>4)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miejsce i termin odbioru prac nienagrodzonych i niewyróżnionych, </w:t>
      </w:r>
    </w:p>
    <w:p w:rsidR="009F5F14" w:rsidRPr="0044278F" w:rsidRDefault="009F5F14" w:rsidP="00F7203B">
      <w:pPr>
        <w:pStyle w:val="Default"/>
        <w:ind w:left="426"/>
        <w:jc w:val="both"/>
        <w:rPr>
          <w:color w:val="auto"/>
        </w:rPr>
      </w:pPr>
      <w:r w:rsidRPr="0044278F">
        <w:rPr>
          <w:color w:val="auto"/>
        </w:rPr>
        <w:t>5)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informację o przewidywanym terminie finału Konkursu. </w:t>
      </w:r>
    </w:p>
    <w:p w:rsidR="009F5F14" w:rsidRPr="0044278F" w:rsidRDefault="009F5F14" w:rsidP="009F5F14">
      <w:pPr>
        <w:pStyle w:val="Default"/>
        <w:rPr>
          <w:color w:val="auto"/>
        </w:rPr>
      </w:pP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§ 4</w:t>
      </w:r>
    </w:p>
    <w:p w:rsidR="009F5F14" w:rsidRPr="0044278F" w:rsidRDefault="009F5F14" w:rsidP="009F5F14">
      <w:pPr>
        <w:pStyle w:val="Default"/>
        <w:rPr>
          <w:color w:val="auto"/>
        </w:rPr>
      </w:pPr>
      <w:r w:rsidRPr="0044278F">
        <w:rPr>
          <w:b/>
          <w:bCs/>
          <w:color w:val="auto"/>
        </w:rPr>
        <w:t xml:space="preserve">Uczestnicy Konkursu </w:t>
      </w:r>
    </w:p>
    <w:p w:rsidR="009F5F14" w:rsidRPr="0044278F" w:rsidRDefault="009F5F14" w:rsidP="001F169D">
      <w:pPr>
        <w:pStyle w:val="Default"/>
        <w:numPr>
          <w:ilvl w:val="0"/>
          <w:numId w:val="24"/>
        </w:numPr>
        <w:ind w:left="426" w:hanging="426"/>
        <w:rPr>
          <w:color w:val="auto"/>
        </w:rPr>
      </w:pPr>
      <w:r w:rsidRPr="0044278F">
        <w:rPr>
          <w:color w:val="auto"/>
        </w:rPr>
        <w:t xml:space="preserve">Do Konkursu mogą być zgłaszane prace artystyczne osób niepełnosprawnych: </w:t>
      </w:r>
    </w:p>
    <w:p w:rsidR="009F5F14" w:rsidRPr="0044278F" w:rsidRDefault="009F5F14" w:rsidP="001F169D">
      <w:pPr>
        <w:pStyle w:val="Default"/>
        <w:ind w:left="709" w:hanging="283"/>
        <w:rPr>
          <w:color w:val="auto"/>
        </w:rPr>
      </w:pPr>
      <w:r w:rsidRPr="0044278F">
        <w:rPr>
          <w:color w:val="auto"/>
        </w:rPr>
        <w:t>1)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uczestników warsztatów terapii zajęciowej, </w:t>
      </w:r>
    </w:p>
    <w:p w:rsidR="009F5F14" w:rsidRPr="0044278F" w:rsidRDefault="009F5F14" w:rsidP="001F169D">
      <w:pPr>
        <w:pStyle w:val="Default"/>
        <w:ind w:left="709" w:hanging="283"/>
        <w:rPr>
          <w:color w:val="auto"/>
        </w:rPr>
      </w:pPr>
      <w:r w:rsidRPr="0044278F">
        <w:rPr>
          <w:color w:val="auto"/>
        </w:rPr>
        <w:t>2)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uczestników środowiskowych domów samopomocy, </w:t>
      </w:r>
    </w:p>
    <w:p w:rsidR="009F5F14" w:rsidRPr="0044278F" w:rsidRDefault="009F5F14" w:rsidP="001F169D">
      <w:pPr>
        <w:pStyle w:val="Default"/>
        <w:ind w:left="709" w:hanging="283"/>
        <w:rPr>
          <w:color w:val="auto"/>
        </w:rPr>
      </w:pPr>
      <w:r w:rsidRPr="0044278F">
        <w:rPr>
          <w:color w:val="auto"/>
        </w:rPr>
        <w:t>3)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mieszkańców domów pomocy społecznej. </w:t>
      </w:r>
    </w:p>
    <w:p w:rsidR="009F5F14" w:rsidRPr="0044278F" w:rsidRDefault="009F5F14" w:rsidP="001F169D">
      <w:pPr>
        <w:pStyle w:val="Default"/>
        <w:numPr>
          <w:ilvl w:val="0"/>
          <w:numId w:val="24"/>
        </w:numPr>
        <w:ind w:left="426" w:hanging="426"/>
        <w:rPr>
          <w:color w:val="auto"/>
        </w:rPr>
      </w:pPr>
      <w:r w:rsidRPr="0044278F">
        <w:rPr>
          <w:color w:val="auto"/>
        </w:rPr>
        <w:t xml:space="preserve">Prace do Konkursu zgłaszają placówki, wymienione w ust. 1. </w:t>
      </w:r>
    </w:p>
    <w:p w:rsidR="009F5F14" w:rsidRPr="0044278F" w:rsidRDefault="009F5F14" w:rsidP="009F5F14">
      <w:pPr>
        <w:pStyle w:val="Default"/>
        <w:rPr>
          <w:color w:val="auto"/>
        </w:rPr>
      </w:pP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§ 5</w:t>
      </w:r>
    </w:p>
    <w:p w:rsidR="009F5F14" w:rsidRPr="0044278F" w:rsidRDefault="009F5F14" w:rsidP="009F5F14">
      <w:pPr>
        <w:pStyle w:val="Default"/>
        <w:jc w:val="both"/>
        <w:rPr>
          <w:color w:val="auto"/>
        </w:rPr>
      </w:pPr>
      <w:r w:rsidRPr="0044278F">
        <w:rPr>
          <w:b/>
          <w:bCs/>
          <w:color w:val="auto"/>
        </w:rPr>
        <w:t xml:space="preserve">Prace konkursowe </w:t>
      </w:r>
    </w:p>
    <w:p w:rsidR="009F5F14" w:rsidRPr="0044278F" w:rsidRDefault="009F5F14" w:rsidP="001F169D">
      <w:pPr>
        <w:pStyle w:val="Default"/>
        <w:numPr>
          <w:ilvl w:val="0"/>
          <w:numId w:val="25"/>
        </w:numPr>
        <w:tabs>
          <w:tab w:val="left" w:pos="709"/>
        </w:tabs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Do Konkursu można zgłaszać prace w następujących kategoriach: </w:t>
      </w:r>
    </w:p>
    <w:p w:rsidR="009F5F14" w:rsidRPr="0044278F" w:rsidRDefault="009F5F14" w:rsidP="00F7203B">
      <w:pPr>
        <w:pStyle w:val="Default"/>
        <w:ind w:left="426"/>
        <w:jc w:val="both"/>
        <w:rPr>
          <w:color w:val="auto"/>
        </w:rPr>
      </w:pPr>
      <w:r w:rsidRPr="0044278F">
        <w:rPr>
          <w:color w:val="auto"/>
        </w:rPr>
        <w:t>1)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malarstwo i witraż, </w:t>
      </w:r>
    </w:p>
    <w:p w:rsidR="009F5F14" w:rsidRPr="0044278F" w:rsidRDefault="009F5F14" w:rsidP="00F7203B">
      <w:pPr>
        <w:pStyle w:val="Default"/>
        <w:ind w:left="426"/>
        <w:jc w:val="both"/>
        <w:rPr>
          <w:color w:val="auto"/>
        </w:rPr>
      </w:pPr>
      <w:r w:rsidRPr="0044278F">
        <w:rPr>
          <w:color w:val="auto"/>
        </w:rPr>
        <w:t>2)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rysunek i grafika, </w:t>
      </w:r>
    </w:p>
    <w:p w:rsidR="009F5F14" w:rsidRPr="0044278F" w:rsidRDefault="009F5F14" w:rsidP="00F7203B">
      <w:pPr>
        <w:pStyle w:val="Default"/>
        <w:ind w:left="426"/>
        <w:jc w:val="both"/>
        <w:rPr>
          <w:color w:val="auto"/>
        </w:rPr>
      </w:pPr>
      <w:r w:rsidRPr="0044278F">
        <w:rPr>
          <w:color w:val="auto"/>
        </w:rPr>
        <w:t>3)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rzeźba kameralna i płaskorzeźba, </w:t>
      </w:r>
    </w:p>
    <w:p w:rsidR="009F5F14" w:rsidRPr="0044278F" w:rsidRDefault="009F5F14" w:rsidP="00F7203B">
      <w:pPr>
        <w:pStyle w:val="Default"/>
        <w:ind w:left="426"/>
        <w:jc w:val="both"/>
        <w:rPr>
          <w:color w:val="auto"/>
        </w:rPr>
      </w:pPr>
      <w:r w:rsidRPr="0044278F">
        <w:rPr>
          <w:color w:val="auto"/>
        </w:rPr>
        <w:t>4)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tkanina i aplikacja, </w:t>
      </w:r>
    </w:p>
    <w:p w:rsidR="009F5F14" w:rsidRPr="0044278F" w:rsidRDefault="009F5F14" w:rsidP="00F7203B">
      <w:pPr>
        <w:pStyle w:val="Default"/>
        <w:ind w:left="426"/>
        <w:jc w:val="both"/>
        <w:rPr>
          <w:color w:val="auto"/>
        </w:rPr>
      </w:pPr>
      <w:r w:rsidRPr="0044278F">
        <w:rPr>
          <w:color w:val="auto"/>
        </w:rPr>
        <w:t>5)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fotografia. </w:t>
      </w:r>
    </w:p>
    <w:p w:rsidR="009F5F14" w:rsidRPr="0044278F" w:rsidRDefault="009F5F14" w:rsidP="001F169D">
      <w:pPr>
        <w:pStyle w:val="Default"/>
        <w:numPr>
          <w:ilvl w:val="0"/>
          <w:numId w:val="25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Prace mogą być wykonane w następujących technikach: </w:t>
      </w:r>
    </w:p>
    <w:p w:rsidR="009F5F14" w:rsidRPr="0044278F" w:rsidRDefault="009F5F14" w:rsidP="001F169D">
      <w:pPr>
        <w:pStyle w:val="Default"/>
        <w:numPr>
          <w:ilvl w:val="1"/>
          <w:numId w:val="25"/>
        </w:numPr>
        <w:ind w:left="709" w:hanging="283"/>
        <w:jc w:val="both"/>
        <w:rPr>
          <w:color w:val="auto"/>
        </w:rPr>
      </w:pPr>
      <w:r w:rsidRPr="0044278F">
        <w:rPr>
          <w:color w:val="auto"/>
        </w:rPr>
        <w:t xml:space="preserve">w kategorii malarstwo i witraż: akwarela, pastela, gwasz, olej itp., na dowolnym podłożu (np. płótno, papier, tkanina, szkło, płyta), </w:t>
      </w:r>
    </w:p>
    <w:p w:rsidR="009F5F14" w:rsidRPr="0044278F" w:rsidRDefault="009F5F14" w:rsidP="001F169D">
      <w:pPr>
        <w:pStyle w:val="Default"/>
        <w:numPr>
          <w:ilvl w:val="1"/>
          <w:numId w:val="25"/>
        </w:numPr>
        <w:ind w:left="709" w:hanging="283"/>
        <w:jc w:val="both"/>
        <w:rPr>
          <w:color w:val="auto"/>
        </w:rPr>
      </w:pPr>
      <w:r w:rsidRPr="0044278F">
        <w:rPr>
          <w:color w:val="auto"/>
        </w:rPr>
        <w:lastRenderedPageBreak/>
        <w:t xml:space="preserve">w kategorii rysunek i grafika: </w:t>
      </w:r>
    </w:p>
    <w:p w:rsidR="009F5F14" w:rsidRPr="0044278F" w:rsidRDefault="009F5F14" w:rsidP="001F169D">
      <w:pPr>
        <w:pStyle w:val="Default"/>
        <w:tabs>
          <w:tab w:val="left" w:pos="993"/>
        </w:tabs>
        <w:ind w:left="709"/>
        <w:jc w:val="both"/>
        <w:rPr>
          <w:color w:val="auto"/>
        </w:rPr>
      </w:pPr>
      <w:r w:rsidRPr="0044278F">
        <w:rPr>
          <w:color w:val="auto"/>
        </w:rPr>
        <w:t>a)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rysunek – ołówek, węgiel, piórko, mazak, </w:t>
      </w:r>
    </w:p>
    <w:p w:rsidR="009F5F14" w:rsidRPr="0044278F" w:rsidRDefault="009F5F14" w:rsidP="001F169D">
      <w:pPr>
        <w:pStyle w:val="Default"/>
        <w:tabs>
          <w:tab w:val="left" w:pos="993"/>
        </w:tabs>
        <w:ind w:left="709"/>
        <w:jc w:val="both"/>
        <w:rPr>
          <w:color w:val="auto"/>
        </w:rPr>
      </w:pPr>
      <w:r w:rsidRPr="0044278F">
        <w:rPr>
          <w:color w:val="auto"/>
        </w:rPr>
        <w:t>b)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grafika – techniki powtarzalne np. drzeworyt i linoryt, </w:t>
      </w:r>
    </w:p>
    <w:p w:rsidR="009F5F14" w:rsidRPr="0044278F" w:rsidRDefault="009F5F14" w:rsidP="001F169D">
      <w:pPr>
        <w:pStyle w:val="Default"/>
        <w:numPr>
          <w:ilvl w:val="1"/>
          <w:numId w:val="25"/>
        </w:numPr>
        <w:ind w:left="709" w:hanging="283"/>
        <w:jc w:val="both"/>
        <w:rPr>
          <w:color w:val="auto"/>
        </w:rPr>
      </w:pPr>
      <w:r w:rsidRPr="0044278F">
        <w:rPr>
          <w:color w:val="auto"/>
        </w:rPr>
        <w:t>w kategorii rzeźba kameralna i płaskorzeźba: w drewnie, ceramice, kamieniu</w:t>
      </w:r>
      <w:r w:rsidR="00F7203B">
        <w:rPr>
          <w:color w:val="auto"/>
        </w:rPr>
        <w:br/>
      </w:r>
      <w:r w:rsidRPr="0044278F">
        <w:rPr>
          <w:color w:val="auto"/>
        </w:rPr>
        <w:t xml:space="preserve">i technikach mieszanych, </w:t>
      </w:r>
    </w:p>
    <w:p w:rsidR="009F5F14" w:rsidRPr="0044278F" w:rsidRDefault="009F5F14" w:rsidP="001F169D">
      <w:pPr>
        <w:pStyle w:val="Default"/>
        <w:numPr>
          <w:ilvl w:val="1"/>
          <w:numId w:val="25"/>
        </w:numPr>
        <w:ind w:left="709" w:hanging="283"/>
        <w:jc w:val="both"/>
        <w:rPr>
          <w:color w:val="auto"/>
        </w:rPr>
      </w:pPr>
      <w:r w:rsidRPr="0044278F">
        <w:rPr>
          <w:color w:val="auto"/>
        </w:rPr>
        <w:t xml:space="preserve">w kategorii tkanina i aplikacja: hafty wykonane różnorodną techniką, gobeliny, makaty, </w:t>
      </w:r>
    </w:p>
    <w:p w:rsidR="009F5F14" w:rsidRPr="0044278F" w:rsidRDefault="009F5F14" w:rsidP="001F169D">
      <w:pPr>
        <w:pStyle w:val="Default"/>
        <w:numPr>
          <w:ilvl w:val="1"/>
          <w:numId w:val="25"/>
        </w:numPr>
        <w:ind w:left="709" w:hanging="283"/>
        <w:jc w:val="both"/>
        <w:rPr>
          <w:color w:val="auto"/>
        </w:rPr>
      </w:pPr>
      <w:r w:rsidRPr="0044278F">
        <w:rPr>
          <w:color w:val="auto"/>
        </w:rPr>
        <w:t xml:space="preserve">w kategorii fotografia: fotografia. </w:t>
      </w:r>
    </w:p>
    <w:p w:rsidR="009F5F14" w:rsidRPr="0044278F" w:rsidRDefault="009F5F14" w:rsidP="001F169D">
      <w:pPr>
        <w:pStyle w:val="Default"/>
        <w:numPr>
          <w:ilvl w:val="0"/>
          <w:numId w:val="25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>Prace w kategoriach malarstwo i witraż, rysunek i grafika, tkanina i aplikacja w formie gobelinów lub makat oraz fotografia mogą być zaprezentowane w formatach od B2,</w:t>
      </w:r>
      <w:r w:rsidR="00A1705C">
        <w:rPr>
          <w:color w:val="auto"/>
        </w:rPr>
        <w:br/>
      </w:r>
      <w:r w:rsidRPr="0044278F">
        <w:rPr>
          <w:color w:val="auto"/>
        </w:rPr>
        <w:t xml:space="preserve">tj. o wymiarach  500x707 mm do B1, tj. o wymiarach 707x1000 mm. Prace muszą być trwale oprawione (oprawa twarda – rama lub antyrama z tworzywa sztucznego; niedopuszczalne jest zgłoszenie pracy z oprawą ze szkła) i gotowe do ekspozycji. </w:t>
      </w:r>
    </w:p>
    <w:p w:rsidR="009F5F14" w:rsidRPr="0044278F" w:rsidRDefault="009F5F14" w:rsidP="001F169D">
      <w:pPr>
        <w:pStyle w:val="Default"/>
        <w:numPr>
          <w:ilvl w:val="0"/>
          <w:numId w:val="25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>Prace w kategorii rzeźba kameralna i płaskorzeźba (formy płaskie) nie mogą być większe niż w formacie B3, tj. o wymiarach 353x500 mm. Muszą być trwale oprawione i gotowe</w:t>
      </w:r>
      <w:r w:rsidR="00A1705C">
        <w:rPr>
          <w:color w:val="auto"/>
        </w:rPr>
        <w:br/>
      </w:r>
      <w:r w:rsidRPr="0044278F">
        <w:rPr>
          <w:color w:val="auto"/>
        </w:rPr>
        <w:t xml:space="preserve">do ekspozycji. </w:t>
      </w:r>
    </w:p>
    <w:p w:rsidR="009F5F14" w:rsidRPr="0044278F" w:rsidRDefault="009F5F14" w:rsidP="001F169D">
      <w:pPr>
        <w:pStyle w:val="Default"/>
        <w:numPr>
          <w:ilvl w:val="0"/>
          <w:numId w:val="25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Prace w kategorii rzeźba kameralna i płaskorzeźba (formy przestrzenne) nie mogą przekroczyć następujących wymiarów: </w:t>
      </w:r>
    </w:p>
    <w:p w:rsidR="009F5F14" w:rsidRPr="0044278F" w:rsidRDefault="009F5F14" w:rsidP="001F169D">
      <w:pPr>
        <w:pStyle w:val="Default"/>
        <w:numPr>
          <w:ilvl w:val="1"/>
          <w:numId w:val="25"/>
        </w:numPr>
        <w:ind w:left="709" w:hanging="283"/>
        <w:jc w:val="both"/>
        <w:rPr>
          <w:color w:val="auto"/>
        </w:rPr>
      </w:pPr>
      <w:r w:rsidRPr="0044278F">
        <w:rPr>
          <w:color w:val="auto"/>
        </w:rPr>
        <w:t xml:space="preserve">u podstawy do 300x300 mm, </w:t>
      </w:r>
    </w:p>
    <w:p w:rsidR="009F5F14" w:rsidRPr="0044278F" w:rsidRDefault="009F5F14" w:rsidP="001F169D">
      <w:pPr>
        <w:pStyle w:val="Default"/>
        <w:numPr>
          <w:ilvl w:val="1"/>
          <w:numId w:val="25"/>
        </w:numPr>
        <w:ind w:left="709" w:hanging="283"/>
        <w:jc w:val="both"/>
        <w:rPr>
          <w:color w:val="auto"/>
        </w:rPr>
      </w:pPr>
      <w:r w:rsidRPr="0044278F">
        <w:rPr>
          <w:color w:val="auto"/>
        </w:rPr>
        <w:t xml:space="preserve">wysokość do 300 mm. </w:t>
      </w:r>
    </w:p>
    <w:p w:rsidR="009F5F14" w:rsidRPr="0044278F" w:rsidRDefault="009F5F14" w:rsidP="001F169D">
      <w:pPr>
        <w:pStyle w:val="Default"/>
        <w:tabs>
          <w:tab w:val="left" w:pos="709"/>
        </w:tabs>
        <w:ind w:left="426"/>
        <w:jc w:val="both"/>
        <w:rPr>
          <w:color w:val="auto"/>
        </w:rPr>
      </w:pPr>
      <w:r w:rsidRPr="0044278F">
        <w:rPr>
          <w:color w:val="auto"/>
        </w:rPr>
        <w:t>Prace przestrzenne należy trwale umieścić na podstawce tak, aby były gotowe</w:t>
      </w:r>
      <w:r w:rsidR="00C27FAC">
        <w:rPr>
          <w:color w:val="auto"/>
        </w:rPr>
        <w:br/>
      </w:r>
      <w:r w:rsidRPr="0044278F">
        <w:rPr>
          <w:color w:val="auto"/>
        </w:rPr>
        <w:t xml:space="preserve">do ekspozycji. </w:t>
      </w:r>
    </w:p>
    <w:p w:rsidR="009F5F14" w:rsidRPr="0044278F" w:rsidRDefault="009F5F14" w:rsidP="001F169D">
      <w:pPr>
        <w:pStyle w:val="Default"/>
        <w:numPr>
          <w:ilvl w:val="0"/>
          <w:numId w:val="25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>Prace w kategorii fotografia: fotografie powinny być wykonane w rozdzielczości nie mniejszej niż 3968x2976, w formacie 4x3; Wymiary wydruku jak w ust. 3.</w:t>
      </w:r>
    </w:p>
    <w:p w:rsidR="009F5F14" w:rsidRPr="0044278F" w:rsidRDefault="009F5F14" w:rsidP="001F169D">
      <w:pPr>
        <w:pStyle w:val="Default"/>
        <w:numPr>
          <w:ilvl w:val="0"/>
          <w:numId w:val="25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Każda praca w każdej z kategorii powinna być oznaczona w następujący sposób: </w:t>
      </w:r>
    </w:p>
    <w:p w:rsidR="009F5F14" w:rsidRPr="0044278F" w:rsidRDefault="009F5F14" w:rsidP="001F169D">
      <w:pPr>
        <w:pStyle w:val="Default"/>
        <w:numPr>
          <w:ilvl w:val="1"/>
          <w:numId w:val="25"/>
        </w:numPr>
        <w:ind w:left="709" w:hanging="283"/>
        <w:jc w:val="both"/>
        <w:rPr>
          <w:color w:val="auto"/>
        </w:rPr>
      </w:pPr>
      <w:r w:rsidRPr="0044278F">
        <w:rPr>
          <w:color w:val="auto"/>
        </w:rPr>
        <w:t xml:space="preserve">na odwrocie fotografii, obrazu lub podstawy pracy, powinna być trwale zamieszczona metryczka zawierająca następujące dane: tytuł pracy, imię i nazwisko autora/autorów, kategoria, nazwa organizacji, którą reprezentuje/ą autor/autorzy. </w:t>
      </w:r>
    </w:p>
    <w:p w:rsidR="009F5F14" w:rsidRPr="0044278F" w:rsidRDefault="009F5F14" w:rsidP="001F169D">
      <w:pPr>
        <w:pStyle w:val="Default"/>
        <w:numPr>
          <w:ilvl w:val="1"/>
          <w:numId w:val="25"/>
        </w:numPr>
        <w:ind w:left="709" w:hanging="283"/>
        <w:jc w:val="both"/>
        <w:rPr>
          <w:color w:val="auto"/>
        </w:rPr>
      </w:pPr>
      <w:r w:rsidRPr="0044278F">
        <w:rPr>
          <w:color w:val="auto"/>
        </w:rPr>
        <w:t xml:space="preserve">do pracy należy załączyć: </w:t>
      </w:r>
    </w:p>
    <w:p w:rsidR="009F5F14" w:rsidRPr="0044278F" w:rsidRDefault="009F5F14" w:rsidP="001F169D">
      <w:pPr>
        <w:pStyle w:val="Default"/>
        <w:numPr>
          <w:ilvl w:val="2"/>
          <w:numId w:val="25"/>
        </w:numPr>
        <w:ind w:left="993" w:hanging="284"/>
        <w:jc w:val="both"/>
        <w:rPr>
          <w:color w:val="auto"/>
        </w:rPr>
      </w:pPr>
      <w:r w:rsidRPr="0044278F">
        <w:rPr>
          <w:color w:val="auto"/>
        </w:rPr>
        <w:t>oświadczenie autora/autorów (lub - w przypadku osób ubezwłasnowolnionych – ich opiekuna lub kuratora) o zgodzie na prezentację pracy na wystawach</w:t>
      </w:r>
      <w:r w:rsidR="00F7203B">
        <w:rPr>
          <w:color w:val="auto"/>
        </w:rPr>
        <w:br/>
      </w:r>
      <w:r w:rsidRPr="0044278F">
        <w:rPr>
          <w:color w:val="auto"/>
        </w:rPr>
        <w:t xml:space="preserve">i ekspozycjach oraz na publikowanie i powielanie jej zdjęć i informacji o autorze w materiałach wydawanych przez PFRON i organizatorów ewentualnych wystaw oraz na witrynie internetowej PFRON i innych witrynach internetowych, </w:t>
      </w:r>
    </w:p>
    <w:p w:rsidR="009F5F14" w:rsidRPr="0044278F" w:rsidRDefault="009F5F14" w:rsidP="001F169D">
      <w:pPr>
        <w:pStyle w:val="Default"/>
        <w:numPr>
          <w:ilvl w:val="2"/>
          <w:numId w:val="25"/>
        </w:numPr>
        <w:tabs>
          <w:tab w:val="left" w:pos="709"/>
        </w:tabs>
        <w:ind w:left="993" w:hanging="284"/>
        <w:jc w:val="both"/>
        <w:rPr>
          <w:color w:val="auto"/>
        </w:rPr>
      </w:pPr>
      <w:r w:rsidRPr="0044278F">
        <w:rPr>
          <w:color w:val="auto"/>
        </w:rPr>
        <w:t>oświadczenie autorów (lub - w przypadku osób ubezwłasnowolnionych – ich opiekuna lub kuratora) o zgodzie na przeniesienie na rzecz Organizatora praw autorskich do zgłaszanych prac</w:t>
      </w:r>
      <w:r w:rsidR="00F7203B">
        <w:rPr>
          <w:color w:val="auto"/>
        </w:rPr>
        <w:t xml:space="preserve">, zgodzie na publikację wizerunku na stronie internetowej i w mediach społecznościowych </w:t>
      </w:r>
      <w:r w:rsidR="00A7015D">
        <w:rPr>
          <w:color w:val="auto"/>
        </w:rPr>
        <w:t>F</w:t>
      </w:r>
      <w:r w:rsidR="00F7203B">
        <w:rPr>
          <w:color w:val="auto"/>
        </w:rPr>
        <w:t>unduszu oraz przetwarzanie danych osobowych</w:t>
      </w:r>
      <w:r w:rsidRPr="0044278F">
        <w:rPr>
          <w:color w:val="auto"/>
        </w:rPr>
        <w:t xml:space="preserve"> – zgodnie z załącznikiem nr 1 do Regulaminu, </w:t>
      </w:r>
    </w:p>
    <w:p w:rsidR="009F5F14" w:rsidRPr="0044278F" w:rsidRDefault="009F5F14" w:rsidP="001F169D">
      <w:pPr>
        <w:pStyle w:val="Default"/>
        <w:numPr>
          <w:ilvl w:val="2"/>
          <w:numId w:val="25"/>
        </w:numPr>
        <w:ind w:left="993" w:hanging="284"/>
        <w:jc w:val="both"/>
        <w:rPr>
          <w:color w:val="auto"/>
        </w:rPr>
      </w:pPr>
      <w:r w:rsidRPr="0044278F">
        <w:rPr>
          <w:color w:val="auto"/>
        </w:rPr>
        <w:t>oświadczenie o akceptacji postanowień niniejszego Regulaminu Konkursu, złożone przez osobę upoważnioną do reprezentowania placówki zgłaszającej pracę</w:t>
      </w:r>
      <w:r w:rsidR="00C27FAC">
        <w:rPr>
          <w:color w:val="auto"/>
        </w:rPr>
        <w:br/>
      </w:r>
      <w:r w:rsidRPr="0044278F">
        <w:rPr>
          <w:color w:val="auto"/>
        </w:rPr>
        <w:t xml:space="preserve">do Konkursu, </w:t>
      </w:r>
    </w:p>
    <w:p w:rsidR="009F5F14" w:rsidRPr="0044278F" w:rsidRDefault="009F5F14" w:rsidP="001F169D">
      <w:pPr>
        <w:pStyle w:val="Default"/>
        <w:numPr>
          <w:ilvl w:val="2"/>
          <w:numId w:val="25"/>
        </w:numPr>
        <w:ind w:left="993" w:hanging="284"/>
        <w:jc w:val="both"/>
        <w:rPr>
          <w:color w:val="auto"/>
        </w:rPr>
      </w:pPr>
      <w:r w:rsidRPr="0044278F">
        <w:rPr>
          <w:color w:val="auto"/>
        </w:rPr>
        <w:t xml:space="preserve">oświadczenie instruktora/terapeuty wymienionego na zgłoszeniu pracy oraz kierownika placówki zgłaszającej odnośnie </w:t>
      </w:r>
      <w:r w:rsidR="00F7203B">
        <w:rPr>
          <w:color w:val="auto"/>
        </w:rPr>
        <w:t>przetwarzania danych osobowych oraz publikacji wizerunku przez Fundusz</w:t>
      </w:r>
      <w:r w:rsidRPr="0044278F">
        <w:rPr>
          <w:color w:val="auto"/>
        </w:rPr>
        <w:t xml:space="preserve"> - zgodnie z załącznikiem</w:t>
      </w:r>
      <w:r w:rsidR="00F7203B">
        <w:rPr>
          <w:color w:val="auto"/>
        </w:rPr>
        <w:t xml:space="preserve"> </w:t>
      </w:r>
      <w:r w:rsidRPr="0044278F">
        <w:rPr>
          <w:color w:val="auto"/>
        </w:rPr>
        <w:t>nr 2 do Regulaminu</w:t>
      </w:r>
      <w:r w:rsidR="00F63B1D">
        <w:rPr>
          <w:color w:val="auto"/>
        </w:rPr>
        <w:t>,</w:t>
      </w:r>
    </w:p>
    <w:p w:rsidR="009F5F14" w:rsidRPr="0044278F" w:rsidRDefault="009F5F14" w:rsidP="001F169D">
      <w:pPr>
        <w:pStyle w:val="Default"/>
        <w:numPr>
          <w:ilvl w:val="2"/>
          <w:numId w:val="25"/>
        </w:numPr>
        <w:ind w:left="993" w:hanging="284"/>
        <w:jc w:val="both"/>
        <w:rPr>
          <w:color w:val="auto"/>
        </w:rPr>
      </w:pPr>
      <w:r w:rsidRPr="0044278F">
        <w:rPr>
          <w:color w:val="auto"/>
        </w:rPr>
        <w:t xml:space="preserve">zapisaną na płycie CD lub nośniku pamięci USB, w formacie Word metryczkę uzupełnioną dodatkowo o następujące dane: </w:t>
      </w:r>
    </w:p>
    <w:p w:rsidR="009F5F14" w:rsidRPr="0044278F" w:rsidRDefault="009F5F14" w:rsidP="001F169D">
      <w:pPr>
        <w:pStyle w:val="Default"/>
        <w:numPr>
          <w:ilvl w:val="0"/>
          <w:numId w:val="28"/>
        </w:numPr>
        <w:ind w:left="1276" w:hanging="284"/>
        <w:jc w:val="both"/>
        <w:rPr>
          <w:color w:val="auto"/>
        </w:rPr>
      </w:pPr>
      <w:r w:rsidRPr="0044278F">
        <w:rPr>
          <w:color w:val="auto"/>
        </w:rPr>
        <w:t xml:space="preserve">tytuł pracy i kategorię, </w:t>
      </w:r>
    </w:p>
    <w:p w:rsidR="009F5F14" w:rsidRPr="0044278F" w:rsidRDefault="009F5F14" w:rsidP="001F169D">
      <w:pPr>
        <w:pStyle w:val="Default"/>
        <w:numPr>
          <w:ilvl w:val="0"/>
          <w:numId w:val="28"/>
        </w:numPr>
        <w:ind w:left="1276" w:hanging="284"/>
        <w:jc w:val="both"/>
        <w:rPr>
          <w:color w:val="auto"/>
        </w:rPr>
      </w:pPr>
      <w:r w:rsidRPr="0044278F">
        <w:rPr>
          <w:color w:val="auto"/>
        </w:rPr>
        <w:t>zdjęcie pracy, a w przypadku fotografii, gotowy do wydruku plik</w:t>
      </w:r>
      <w:r w:rsidR="00F7203B">
        <w:rPr>
          <w:color w:val="auto"/>
        </w:rPr>
        <w:br/>
      </w:r>
      <w:r w:rsidRPr="0044278F">
        <w:rPr>
          <w:color w:val="auto"/>
        </w:rPr>
        <w:t>w rozdzielczości nie mniejszej niż 3968x2976,</w:t>
      </w:r>
    </w:p>
    <w:p w:rsidR="009F5F14" w:rsidRPr="0044278F" w:rsidRDefault="009F5F14" w:rsidP="001F169D">
      <w:pPr>
        <w:pStyle w:val="Default"/>
        <w:numPr>
          <w:ilvl w:val="0"/>
          <w:numId w:val="28"/>
        </w:numPr>
        <w:ind w:left="1276" w:hanging="284"/>
        <w:jc w:val="both"/>
        <w:rPr>
          <w:color w:val="auto"/>
        </w:rPr>
      </w:pPr>
      <w:r w:rsidRPr="0044278F">
        <w:rPr>
          <w:color w:val="auto"/>
        </w:rPr>
        <w:t xml:space="preserve">dane kontaktowe placówki zgłaszającej pracę, </w:t>
      </w:r>
    </w:p>
    <w:p w:rsidR="009F5F14" w:rsidRPr="0044278F" w:rsidRDefault="009F5F14" w:rsidP="001F169D">
      <w:pPr>
        <w:pStyle w:val="Default"/>
        <w:numPr>
          <w:ilvl w:val="0"/>
          <w:numId w:val="28"/>
        </w:numPr>
        <w:ind w:left="1276" w:hanging="284"/>
        <w:jc w:val="both"/>
        <w:rPr>
          <w:color w:val="auto"/>
        </w:rPr>
      </w:pPr>
      <w:r w:rsidRPr="0044278F">
        <w:rPr>
          <w:color w:val="auto"/>
        </w:rPr>
        <w:t xml:space="preserve">imię i nazwisko kierownika/dyrektora placówki zgłaszającej pracę, </w:t>
      </w:r>
    </w:p>
    <w:p w:rsidR="009F5F14" w:rsidRPr="0044278F" w:rsidRDefault="009F5F14" w:rsidP="001F169D">
      <w:pPr>
        <w:pStyle w:val="Default"/>
        <w:numPr>
          <w:ilvl w:val="0"/>
          <w:numId w:val="28"/>
        </w:numPr>
        <w:ind w:left="1276" w:hanging="284"/>
        <w:jc w:val="both"/>
        <w:rPr>
          <w:color w:val="auto"/>
        </w:rPr>
      </w:pPr>
      <w:r w:rsidRPr="0044278F">
        <w:rPr>
          <w:color w:val="auto"/>
        </w:rPr>
        <w:lastRenderedPageBreak/>
        <w:t>imię i nazwisko opiekuna, wychowawcy lub terapeuty uczestnika zgłaszanego</w:t>
      </w:r>
      <w:r w:rsidR="00A1705C">
        <w:rPr>
          <w:color w:val="auto"/>
        </w:rPr>
        <w:br/>
      </w:r>
      <w:r w:rsidRPr="0044278F">
        <w:rPr>
          <w:color w:val="auto"/>
        </w:rPr>
        <w:t xml:space="preserve">do konkursu, </w:t>
      </w:r>
    </w:p>
    <w:p w:rsidR="00F7203B" w:rsidRDefault="009F5F14" w:rsidP="001F169D">
      <w:pPr>
        <w:pStyle w:val="Default"/>
        <w:numPr>
          <w:ilvl w:val="0"/>
          <w:numId w:val="28"/>
        </w:numPr>
        <w:ind w:left="1276" w:hanging="284"/>
        <w:jc w:val="both"/>
        <w:rPr>
          <w:color w:val="auto"/>
        </w:rPr>
      </w:pPr>
      <w:r w:rsidRPr="0044278F">
        <w:rPr>
          <w:color w:val="auto"/>
        </w:rPr>
        <w:t>numer rachunku bankowego placówki zgłaszającej pracę z zastrzeżeniem, że</w:t>
      </w:r>
      <w:r w:rsidR="001F169D">
        <w:rPr>
          <w:color w:val="auto"/>
        </w:rPr>
        <w:br/>
      </w:r>
      <w:r w:rsidR="00F7203B">
        <w:rPr>
          <w:color w:val="auto"/>
        </w:rPr>
        <w:t xml:space="preserve">– </w:t>
      </w:r>
      <w:r w:rsidRPr="0044278F">
        <w:rPr>
          <w:color w:val="auto"/>
        </w:rPr>
        <w:t>w przypadku otrzymania nagrody pieniężnej dla placówki –  musi nastąpić wydzielenie ewidencji księgowej</w:t>
      </w:r>
      <w:r w:rsidR="00F7203B">
        <w:rPr>
          <w:color w:val="auto"/>
        </w:rPr>
        <w:t>.</w:t>
      </w:r>
      <w:r w:rsidRPr="0044278F">
        <w:rPr>
          <w:color w:val="auto"/>
        </w:rPr>
        <w:t xml:space="preserve"> </w:t>
      </w:r>
    </w:p>
    <w:p w:rsidR="009F5F14" w:rsidRPr="0044278F" w:rsidRDefault="009F5F14" w:rsidP="001F169D">
      <w:pPr>
        <w:pStyle w:val="Default"/>
        <w:numPr>
          <w:ilvl w:val="0"/>
          <w:numId w:val="25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>Każda placówka może zgłosić po 2 prace z każdej kategorii (malarstwo i witraż, rysunek</w:t>
      </w:r>
      <w:r w:rsidR="00F7203B">
        <w:rPr>
          <w:color w:val="auto"/>
        </w:rPr>
        <w:br/>
      </w:r>
      <w:r w:rsidRPr="0044278F">
        <w:rPr>
          <w:color w:val="auto"/>
        </w:rPr>
        <w:t>i grafika, rzeźba kameralna i płaskorzeźba, tkanina i aplikacja, fotografia</w:t>
      </w:r>
      <w:r w:rsidR="00E9177C">
        <w:rPr>
          <w:color w:val="auto"/>
        </w:rPr>
        <w:t>)</w:t>
      </w:r>
      <w:r w:rsidRPr="0044278F">
        <w:rPr>
          <w:color w:val="auto"/>
        </w:rPr>
        <w:t xml:space="preserve">, tj. w sumie </w:t>
      </w:r>
      <w:r w:rsidR="001F169D">
        <w:rPr>
          <w:color w:val="auto"/>
        </w:rPr>
        <w:br/>
      </w:r>
      <w:r w:rsidRPr="0044278F">
        <w:rPr>
          <w:color w:val="auto"/>
        </w:rPr>
        <w:t xml:space="preserve">do 10 prac. </w:t>
      </w:r>
    </w:p>
    <w:p w:rsidR="009F5F14" w:rsidRPr="0044278F" w:rsidRDefault="009F5F14" w:rsidP="001F169D">
      <w:pPr>
        <w:pStyle w:val="Default"/>
        <w:numPr>
          <w:ilvl w:val="0"/>
          <w:numId w:val="25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Nadesłane prace nie mogą naruszać jakichkolwiek dóbr osobistych, ani zawierać treści ośmieszających, wulgarnych, sprzecznych z prawem i dobrymi obyczajami oraz naruszać uczuć religijnych i światopoglądowych. </w:t>
      </w:r>
    </w:p>
    <w:p w:rsidR="009F5F14" w:rsidRPr="0044278F" w:rsidRDefault="009F5F14" w:rsidP="001F169D">
      <w:pPr>
        <w:pStyle w:val="Default"/>
        <w:numPr>
          <w:ilvl w:val="0"/>
          <w:numId w:val="25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Każda ze zgłaszanych prac może mieć maksymalnie 2 autorów. </w:t>
      </w:r>
    </w:p>
    <w:p w:rsidR="009F5F14" w:rsidRPr="0044278F" w:rsidRDefault="009F5F14" w:rsidP="009F5F14">
      <w:pPr>
        <w:pStyle w:val="Default"/>
        <w:jc w:val="both"/>
        <w:rPr>
          <w:color w:val="auto"/>
        </w:rPr>
      </w:pP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§ 6</w:t>
      </w:r>
    </w:p>
    <w:p w:rsidR="009F5F14" w:rsidRPr="0044278F" w:rsidRDefault="009F5F14" w:rsidP="009F5F14">
      <w:pPr>
        <w:pStyle w:val="Default"/>
        <w:jc w:val="both"/>
        <w:rPr>
          <w:color w:val="auto"/>
        </w:rPr>
      </w:pPr>
      <w:r w:rsidRPr="0044278F">
        <w:rPr>
          <w:b/>
          <w:bCs/>
          <w:color w:val="auto"/>
        </w:rPr>
        <w:t xml:space="preserve">Ocena prac </w:t>
      </w:r>
    </w:p>
    <w:p w:rsidR="009F5F14" w:rsidRPr="0044278F" w:rsidRDefault="009F5F14" w:rsidP="001F169D">
      <w:pPr>
        <w:pStyle w:val="Default"/>
        <w:numPr>
          <w:ilvl w:val="0"/>
          <w:numId w:val="40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Prezes Zarządu PFRON powołuje Centralną Komisję Konkursową. </w:t>
      </w:r>
    </w:p>
    <w:p w:rsidR="009F5F14" w:rsidRPr="0044278F" w:rsidRDefault="009F5F14" w:rsidP="001F169D">
      <w:pPr>
        <w:pStyle w:val="Default"/>
        <w:numPr>
          <w:ilvl w:val="0"/>
          <w:numId w:val="40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Centralna Komisja Konkursowa dokonuje oceny prac w terminie do 14 dni od daty przekazania prac przez właściwe jednostki organizacyjne PFRON. </w:t>
      </w:r>
    </w:p>
    <w:p w:rsidR="009F5F14" w:rsidRPr="0044278F" w:rsidRDefault="009F5F14" w:rsidP="001F169D">
      <w:pPr>
        <w:pStyle w:val="Default"/>
        <w:numPr>
          <w:ilvl w:val="0"/>
          <w:numId w:val="40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Centralna Komisja Konkursowa ma prawo nie przyznać wszystkich nagród, o których mowa w § 7 ust. 2. </w:t>
      </w:r>
    </w:p>
    <w:p w:rsidR="009F5F14" w:rsidRPr="0044278F" w:rsidRDefault="009F5F14" w:rsidP="001F169D">
      <w:pPr>
        <w:pStyle w:val="Default"/>
        <w:numPr>
          <w:ilvl w:val="0"/>
          <w:numId w:val="40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Centralna Komisja Konkursowa może, za zgodą Prezesa PFRON, przyznać dodatkowe nagrody i wyróżnienia. </w:t>
      </w:r>
    </w:p>
    <w:p w:rsidR="009F5F14" w:rsidRPr="0044278F" w:rsidRDefault="009F5F14" w:rsidP="001F169D">
      <w:pPr>
        <w:pStyle w:val="Default"/>
        <w:numPr>
          <w:ilvl w:val="0"/>
          <w:numId w:val="40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Centralna Komisja Konkursowa przekazuje do akceptacji Zarządu PFRON listę nagrodzonych i wyróżnionych autorów. </w:t>
      </w:r>
    </w:p>
    <w:p w:rsidR="009F5F14" w:rsidRPr="0044278F" w:rsidRDefault="009F5F14" w:rsidP="009F5F14">
      <w:pPr>
        <w:pStyle w:val="Default"/>
        <w:rPr>
          <w:color w:val="auto"/>
        </w:rPr>
      </w:pP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§ 7</w:t>
      </w:r>
    </w:p>
    <w:p w:rsidR="009F5F14" w:rsidRPr="0044278F" w:rsidRDefault="009F5F14" w:rsidP="009F5F14">
      <w:pPr>
        <w:pStyle w:val="Default"/>
        <w:rPr>
          <w:color w:val="auto"/>
        </w:rPr>
      </w:pPr>
      <w:r w:rsidRPr="0044278F">
        <w:rPr>
          <w:b/>
          <w:bCs/>
          <w:color w:val="auto"/>
        </w:rPr>
        <w:t xml:space="preserve">Nagrody konkursowe </w:t>
      </w:r>
    </w:p>
    <w:p w:rsidR="009F5F14" w:rsidRPr="0044278F" w:rsidRDefault="009F5F14" w:rsidP="001F169D">
      <w:pPr>
        <w:pStyle w:val="Default"/>
        <w:numPr>
          <w:ilvl w:val="0"/>
          <w:numId w:val="31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>Placówki, z których pochodzą</w:t>
      </w:r>
      <w:r w:rsidR="00E277C8">
        <w:rPr>
          <w:color w:val="auto"/>
        </w:rPr>
        <w:t xml:space="preserve"> </w:t>
      </w:r>
      <w:r w:rsidR="00E277C8" w:rsidRPr="0044278F">
        <w:rPr>
          <w:color w:val="auto"/>
        </w:rPr>
        <w:t>prace</w:t>
      </w:r>
      <w:r w:rsidRPr="0044278F">
        <w:rPr>
          <w:color w:val="auto"/>
        </w:rPr>
        <w:t xml:space="preserve"> nagrodzone w etapie ogólnopolskim Konkursu, otrzymają nagrody pieniężne, o których mowa w ust. 2. </w:t>
      </w:r>
    </w:p>
    <w:p w:rsidR="009F5F14" w:rsidRPr="0044278F" w:rsidRDefault="009F5F14" w:rsidP="001F169D">
      <w:pPr>
        <w:pStyle w:val="Default"/>
        <w:numPr>
          <w:ilvl w:val="0"/>
          <w:numId w:val="31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W każdej ze wskazanych w § 5 ust. 1 kategorii prac, przewidziano po 3 nagrody pieniężne dla placówek, zgłaszających pracę: </w:t>
      </w:r>
    </w:p>
    <w:p w:rsidR="009F5F14" w:rsidRPr="0044278F" w:rsidRDefault="009F5F14" w:rsidP="00F7203B">
      <w:pPr>
        <w:pStyle w:val="Default"/>
        <w:ind w:left="426"/>
        <w:jc w:val="both"/>
        <w:rPr>
          <w:color w:val="auto"/>
        </w:rPr>
      </w:pPr>
      <w:r w:rsidRPr="0044278F">
        <w:rPr>
          <w:color w:val="auto"/>
        </w:rPr>
        <w:t>1)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I miejsce: 6 000 zł, </w:t>
      </w:r>
    </w:p>
    <w:p w:rsidR="009F5F14" w:rsidRPr="0044278F" w:rsidRDefault="009F5F14" w:rsidP="00F7203B">
      <w:pPr>
        <w:pStyle w:val="Default"/>
        <w:ind w:left="426"/>
        <w:jc w:val="both"/>
        <w:rPr>
          <w:color w:val="auto"/>
        </w:rPr>
      </w:pPr>
      <w:r w:rsidRPr="0044278F">
        <w:rPr>
          <w:color w:val="auto"/>
        </w:rPr>
        <w:t>2)</w:t>
      </w:r>
      <w:r w:rsidR="001F169D">
        <w:rPr>
          <w:color w:val="auto"/>
        </w:rPr>
        <w:tab/>
      </w:r>
      <w:r w:rsidRPr="0044278F">
        <w:rPr>
          <w:color w:val="auto"/>
        </w:rPr>
        <w:t xml:space="preserve">II miejsce: 5 000 zł, </w:t>
      </w:r>
    </w:p>
    <w:p w:rsidR="009F5F14" w:rsidRPr="0044278F" w:rsidRDefault="009F5F14" w:rsidP="001F169D">
      <w:pPr>
        <w:pStyle w:val="Default"/>
        <w:tabs>
          <w:tab w:val="left" w:pos="709"/>
        </w:tabs>
        <w:ind w:left="426"/>
        <w:jc w:val="both"/>
        <w:rPr>
          <w:color w:val="auto"/>
        </w:rPr>
      </w:pPr>
      <w:r w:rsidRPr="0044278F">
        <w:rPr>
          <w:color w:val="auto"/>
        </w:rPr>
        <w:t>3)</w:t>
      </w:r>
      <w:r w:rsidR="001F169D">
        <w:rPr>
          <w:color w:val="auto"/>
        </w:rPr>
        <w:tab/>
      </w:r>
      <w:r w:rsidRPr="0044278F">
        <w:rPr>
          <w:color w:val="auto"/>
        </w:rPr>
        <w:t>III miejsce: 4 000 zł</w:t>
      </w:r>
      <w:r w:rsidR="00A7015D">
        <w:rPr>
          <w:color w:val="auto"/>
        </w:rPr>
        <w:t>.</w:t>
      </w:r>
      <w:r w:rsidRPr="0044278F">
        <w:rPr>
          <w:color w:val="auto"/>
        </w:rPr>
        <w:t xml:space="preserve"> </w:t>
      </w:r>
    </w:p>
    <w:p w:rsidR="009F5F14" w:rsidRPr="0044278F" w:rsidRDefault="009F5F14" w:rsidP="001F169D">
      <w:pPr>
        <w:pStyle w:val="Default"/>
        <w:numPr>
          <w:ilvl w:val="0"/>
          <w:numId w:val="31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>Nagrodę pieniężną placówka może przeznaczyć na dowolny cel związany z rehabilitacją społeczną uczestników lub mieszkańców. Placówka w terminie jednego miesiąca od daty przekazania środków przesyła do Biura PFRON pisemną informację o planowanym sposobie</w:t>
      </w:r>
      <w:r w:rsidR="00F7203B">
        <w:rPr>
          <w:color w:val="auto"/>
        </w:rPr>
        <w:t xml:space="preserve"> </w:t>
      </w:r>
      <w:r w:rsidRPr="0044278F">
        <w:rPr>
          <w:color w:val="auto"/>
        </w:rPr>
        <w:t xml:space="preserve">i celu wykorzystania nagrody. </w:t>
      </w:r>
    </w:p>
    <w:p w:rsidR="009E10D7" w:rsidRDefault="009E10D7" w:rsidP="001F169D">
      <w:pPr>
        <w:pStyle w:val="Default"/>
        <w:numPr>
          <w:ilvl w:val="0"/>
          <w:numId w:val="31"/>
        </w:numPr>
        <w:ind w:left="426" w:hanging="426"/>
        <w:jc w:val="both"/>
        <w:rPr>
          <w:color w:val="auto"/>
        </w:rPr>
      </w:pPr>
      <w:r>
        <w:rPr>
          <w:color w:val="auto"/>
        </w:rPr>
        <w:t>A</w:t>
      </w:r>
      <w:r w:rsidR="009F5F14" w:rsidRPr="0044278F">
        <w:rPr>
          <w:color w:val="auto"/>
        </w:rPr>
        <w:t>utor</w:t>
      </w:r>
      <w:r>
        <w:rPr>
          <w:color w:val="auto"/>
        </w:rPr>
        <w:t>zy</w:t>
      </w:r>
      <w:r w:rsidR="009F5F14" w:rsidRPr="0044278F">
        <w:rPr>
          <w:color w:val="auto"/>
        </w:rPr>
        <w:t xml:space="preserve"> nagrodzonych i wyróżnionych prac </w:t>
      </w:r>
      <w:r>
        <w:rPr>
          <w:color w:val="auto"/>
        </w:rPr>
        <w:t>otrzymają</w:t>
      </w:r>
      <w:r w:rsidR="00B1532D">
        <w:rPr>
          <w:color w:val="auto"/>
        </w:rPr>
        <w:t xml:space="preserve"> </w:t>
      </w:r>
      <w:r w:rsidR="009F5F14" w:rsidRPr="0044278F">
        <w:rPr>
          <w:color w:val="auto"/>
        </w:rPr>
        <w:t xml:space="preserve">nagrody pieniężne </w:t>
      </w:r>
      <w:r>
        <w:rPr>
          <w:color w:val="auto"/>
        </w:rPr>
        <w:t xml:space="preserve">lub rzeczowe </w:t>
      </w:r>
      <w:r w:rsidR="001F169D">
        <w:rPr>
          <w:color w:val="auto"/>
        </w:rPr>
        <w:br/>
      </w:r>
      <w:r>
        <w:rPr>
          <w:color w:val="auto"/>
        </w:rPr>
        <w:t>o wartości każdorazowo zatwierdzone</w:t>
      </w:r>
      <w:r w:rsidR="00E277C8">
        <w:rPr>
          <w:color w:val="auto"/>
        </w:rPr>
        <w:t>j</w:t>
      </w:r>
      <w:r>
        <w:rPr>
          <w:color w:val="auto"/>
        </w:rPr>
        <w:t xml:space="preserve"> przez Prezesa PFRON.</w:t>
      </w:r>
    </w:p>
    <w:p w:rsidR="009E10D7" w:rsidRPr="009E10D7" w:rsidRDefault="009E10D7" w:rsidP="009E10D7">
      <w:pPr>
        <w:pStyle w:val="Default"/>
        <w:ind w:left="426"/>
        <w:jc w:val="both"/>
        <w:rPr>
          <w:color w:val="auto"/>
        </w:rPr>
      </w:pPr>
    </w:p>
    <w:p w:rsidR="009F5F14" w:rsidRPr="00CF26CB" w:rsidRDefault="009F5F14" w:rsidP="009E10D7">
      <w:pPr>
        <w:pStyle w:val="Default"/>
        <w:ind w:left="426"/>
        <w:jc w:val="center"/>
        <w:rPr>
          <w:b/>
          <w:color w:val="auto"/>
        </w:rPr>
      </w:pPr>
      <w:r w:rsidRPr="00CF26CB">
        <w:rPr>
          <w:b/>
          <w:bCs/>
          <w:color w:val="auto"/>
        </w:rPr>
        <w:t>§ 8</w:t>
      </w:r>
    </w:p>
    <w:p w:rsidR="009F5F14" w:rsidRPr="0044278F" w:rsidRDefault="009F5F14" w:rsidP="001F169D">
      <w:pPr>
        <w:pStyle w:val="Default"/>
        <w:numPr>
          <w:ilvl w:val="0"/>
          <w:numId w:val="33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Przystąpienie do Konkursu jest równoznaczne z oświadczeniem, że Uczestnik Konkursu posiada pełnię praw autorskich, osobistych i majątkowych do zgłaszanej pracy. </w:t>
      </w:r>
    </w:p>
    <w:p w:rsidR="009F5F14" w:rsidRPr="0044278F" w:rsidRDefault="009F5F14" w:rsidP="001F169D">
      <w:pPr>
        <w:pStyle w:val="Default"/>
        <w:numPr>
          <w:ilvl w:val="0"/>
          <w:numId w:val="33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Odpowiedzialność za naruszenie praw osób trzecich do pracy nadesłanej na Konkurs lub praw osób, których wizerunek został wykorzystany w całości obciąża Uczestnika Konkursu. </w:t>
      </w:r>
    </w:p>
    <w:p w:rsidR="009F5F14" w:rsidRPr="0044278F" w:rsidRDefault="009F5F14" w:rsidP="001F169D">
      <w:pPr>
        <w:pStyle w:val="Default"/>
        <w:numPr>
          <w:ilvl w:val="0"/>
          <w:numId w:val="33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>Prace zgłaszane w Konkursie mogą być przez Organizatora wykorzystywane</w:t>
      </w:r>
      <w:r w:rsidR="00F7203B">
        <w:rPr>
          <w:color w:val="auto"/>
        </w:rPr>
        <w:br/>
      </w:r>
      <w:r w:rsidRPr="0044278F">
        <w:rPr>
          <w:color w:val="auto"/>
        </w:rPr>
        <w:t xml:space="preserve">i publikowane na jego stronie internetowej oraz w mediach społecznościowych. </w:t>
      </w:r>
    </w:p>
    <w:p w:rsidR="009F5F14" w:rsidRPr="0044278F" w:rsidRDefault="009F5F14" w:rsidP="009F5F14">
      <w:pPr>
        <w:pStyle w:val="Default"/>
        <w:rPr>
          <w:color w:val="auto"/>
        </w:rPr>
      </w:pPr>
    </w:p>
    <w:p w:rsidR="00210EC4" w:rsidRDefault="00210EC4" w:rsidP="009F5F14">
      <w:pPr>
        <w:pStyle w:val="Default"/>
        <w:jc w:val="center"/>
        <w:rPr>
          <w:b/>
          <w:bCs/>
          <w:color w:val="auto"/>
        </w:rPr>
      </w:pP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lastRenderedPageBreak/>
        <w:t>§ 9</w:t>
      </w:r>
    </w:p>
    <w:p w:rsidR="009F5F14" w:rsidRPr="00E50B18" w:rsidRDefault="009F5F14" w:rsidP="009F5F14">
      <w:pPr>
        <w:pStyle w:val="Default"/>
        <w:rPr>
          <w:color w:val="auto"/>
        </w:rPr>
      </w:pPr>
      <w:r w:rsidRPr="00E50B18">
        <w:rPr>
          <w:b/>
          <w:bCs/>
          <w:color w:val="auto"/>
        </w:rPr>
        <w:t xml:space="preserve">Rozstrzygnięcie Konkursu </w:t>
      </w:r>
    </w:p>
    <w:p w:rsidR="009F5F14" w:rsidRPr="0044278F" w:rsidRDefault="009F5F14" w:rsidP="00E50B18">
      <w:pPr>
        <w:pStyle w:val="Default"/>
        <w:spacing w:before="120"/>
        <w:jc w:val="both"/>
        <w:rPr>
          <w:color w:val="auto"/>
        </w:rPr>
      </w:pPr>
      <w:r w:rsidRPr="00E50B18">
        <w:rPr>
          <w:color w:val="auto"/>
        </w:rPr>
        <w:t>Rozstrzygnięcie Konkursu nastąpi po akceptacji przez Zarząd PFRON listy autorów nagrodzonych i wyróżnionych</w:t>
      </w:r>
      <w:r w:rsidRPr="0044278F">
        <w:rPr>
          <w:color w:val="auto"/>
        </w:rPr>
        <w:t xml:space="preserve">, o której mowa w § 6 ust. 5. 2. Wyniki Konkursu zostaną zamieszczone na witrynie internetowej </w:t>
      </w:r>
      <w:hyperlink r:id="rId8" w:history="1">
        <w:r w:rsidRPr="0044278F">
          <w:rPr>
            <w:rStyle w:val="Hipercze"/>
          </w:rPr>
          <w:t>www.pfron.org.pl</w:t>
        </w:r>
      </w:hyperlink>
      <w:r w:rsidRPr="0044278F">
        <w:rPr>
          <w:color w:val="auto"/>
        </w:rPr>
        <w:t xml:space="preserve">. </w:t>
      </w:r>
    </w:p>
    <w:p w:rsidR="009F5F14" w:rsidRPr="0044278F" w:rsidRDefault="009F5F14" w:rsidP="009F5F14">
      <w:pPr>
        <w:pStyle w:val="Default"/>
        <w:rPr>
          <w:b/>
          <w:bCs/>
          <w:color w:val="auto"/>
        </w:rPr>
      </w:pP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§ 10</w:t>
      </w:r>
    </w:p>
    <w:p w:rsidR="009F5F14" w:rsidRPr="0044278F" w:rsidRDefault="009F5F14" w:rsidP="009F5F14">
      <w:pPr>
        <w:pStyle w:val="Default"/>
        <w:rPr>
          <w:color w:val="auto"/>
        </w:rPr>
      </w:pPr>
      <w:r w:rsidRPr="0044278F">
        <w:rPr>
          <w:b/>
          <w:bCs/>
          <w:color w:val="auto"/>
        </w:rPr>
        <w:t xml:space="preserve">Przetwarzanie danych osobowych </w:t>
      </w:r>
    </w:p>
    <w:p w:rsidR="009F5F14" w:rsidRPr="0044278F" w:rsidRDefault="009F5F14" w:rsidP="00020D9A">
      <w:pPr>
        <w:pStyle w:val="Default"/>
        <w:numPr>
          <w:ilvl w:val="0"/>
          <w:numId w:val="36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>Dane osobowe autora (-ów) prac zgłoszonych do konkursu oraz ich instruktorów/terapeutów i kierowników placówek będą przetwarzane zgodnie</w:t>
      </w:r>
      <w:r w:rsidR="00020D9A">
        <w:rPr>
          <w:color w:val="auto"/>
        </w:rPr>
        <w:t xml:space="preserve"> </w:t>
      </w:r>
      <w:r w:rsidR="00020D9A">
        <w:rPr>
          <w:color w:val="auto"/>
        </w:rPr>
        <w:br/>
      </w:r>
      <w:r w:rsidRPr="0044278F">
        <w:rPr>
          <w:color w:val="auto"/>
        </w:rPr>
        <w:t>z rozporządzeniem Parlamentu Europejskiego</w:t>
      </w:r>
      <w:r w:rsidR="0044278F">
        <w:rPr>
          <w:color w:val="auto"/>
        </w:rPr>
        <w:t xml:space="preserve"> </w:t>
      </w:r>
      <w:r w:rsidRPr="0044278F">
        <w:rPr>
          <w:color w:val="auto"/>
        </w:rPr>
        <w:t>i Rady (UE) 2016/679 z dnia 27 kwietnia 2016 r. w sprawie ochrony osób fizycznych w związku z przetwarzaniem danych osobowych</w:t>
      </w:r>
      <w:r w:rsidR="00E277C8">
        <w:rPr>
          <w:color w:val="auto"/>
        </w:rPr>
        <w:t xml:space="preserve"> </w:t>
      </w:r>
      <w:r w:rsidRPr="0044278F">
        <w:rPr>
          <w:color w:val="auto"/>
        </w:rPr>
        <w:t>i w sprawie swobodnego przepływu takich danych oraz uchylenia dyrektywy 95/46/WE oraz ustawą z dnia 10 maja 2018 r. o ochronie danych osobowych</w:t>
      </w:r>
      <w:r w:rsidR="00020D9A">
        <w:rPr>
          <w:color w:val="auto"/>
        </w:rPr>
        <w:br/>
      </w:r>
      <w:r w:rsidRPr="0044278F">
        <w:rPr>
          <w:color w:val="auto"/>
        </w:rPr>
        <w:t>(Dz. U.</w:t>
      </w:r>
      <w:r w:rsidR="00020D9A">
        <w:rPr>
          <w:color w:val="auto"/>
        </w:rPr>
        <w:t xml:space="preserve"> </w:t>
      </w:r>
      <w:r w:rsidRPr="0044278F">
        <w:rPr>
          <w:color w:val="auto"/>
        </w:rPr>
        <w:t>z 2018 r. poz. 1000</w:t>
      </w:r>
      <w:r w:rsidR="00020D9A">
        <w:rPr>
          <w:color w:val="auto"/>
        </w:rPr>
        <w:t>,</w:t>
      </w:r>
      <w:r w:rsidR="00D14139">
        <w:rPr>
          <w:color w:val="auto"/>
        </w:rPr>
        <w:t xml:space="preserve"> z późn. </w:t>
      </w:r>
      <w:r w:rsidR="00170A61">
        <w:rPr>
          <w:color w:val="auto"/>
        </w:rPr>
        <w:t>z</w:t>
      </w:r>
      <w:r w:rsidR="00D14139">
        <w:rPr>
          <w:color w:val="auto"/>
        </w:rPr>
        <w:t>m</w:t>
      </w:r>
      <w:r w:rsidR="00170A61">
        <w:rPr>
          <w:color w:val="auto"/>
        </w:rPr>
        <w:t>.</w:t>
      </w:r>
      <w:r w:rsidRPr="0044278F">
        <w:rPr>
          <w:color w:val="auto"/>
        </w:rPr>
        <w:t xml:space="preserve">). </w:t>
      </w:r>
    </w:p>
    <w:p w:rsidR="009F5F14" w:rsidRPr="0044278F" w:rsidRDefault="009F5F14" w:rsidP="00020D9A">
      <w:pPr>
        <w:pStyle w:val="Default"/>
        <w:numPr>
          <w:ilvl w:val="0"/>
          <w:numId w:val="36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Oświadczenie o wyrażeniu zgody na przetwarzanie danych osobowych oraz klauzula informacyjna powinny zostać wypełnione i podpisane przez osoby, o których mowa </w:t>
      </w:r>
      <w:r w:rsidR="00020D9A">
        <w:rPr>
          <w:color w:val="auto"/>
        </w:rPr>
        <w:br/>
      </w:r>
      <w:r w:rsidRPr="0044278F">
        <w:rPr>
          <w:color w:val="auto"/>
        </w:rPr>
        <w:t xml:space="preserve">w ust. 1 wraz ze zgłoszeniem pracy do konkursu. </w:t>
      </w:r>
    </w:p>
    <w:p w:rsidR="009F5F14" w:rsidRPr="0044278F" w:rsidRDefault="009F5F14" w:rsidP="00020D9A">
      <w:pPr>
        <w:pStyle w:val="Default"/>
        <w:numPr>
          <w:ilvl w:val="0"/>
          <w:numId w:val="36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Oświadczenie o wyrażeniu zgody na przetwarzanie danych osobowych oraz klauzula informacyjna stanowią załącznik nr 2 do Regulaminu. </w:t>
      </w:r>
    </w:p>
    <w:p w:rsidR="009F5F14" w:rsidRPr="0044278F" w:rsidRDefault="009F5F14" w:rsidP="009F5F14">
      <w:pPr>
        <w:pStyle w:val="Default"/>
        <w:rPr>
          <w:color w:val="auto"/>
        </w:rPr>
      </w:pPr>
    </w:p>
    <w:p w:rsidR="009F5F14" w:rsidRPr="0044278F" w:rsidRDefault="009F5F14" w:rsidP="009F5F14">
      <w:pPr>
        <w:pStyle w:val="Default"/>
        <w:jc w:val="center"/>
        <w:rPr>
          <w:color w:val="auto"/>
        </w:rPr>
      </w:pPr>
      <w:r w:rsidRPr="0044278F">
        <w:rPr>
          <w:b/>
          <w:bCs/>
          <w:color w:val="auto"/>
        </w:rPr>
        <w:t>§ 11</w:t>
      </w:r>
    </w:p>
    <w:p w:rsidR="009F5F14" w:rsidRPr="0044278F" w:rsidRDefault="009F5F14" w:rsidP="009F5F14">
      <w:pPr>
        <w:pStyle w:val="Default"/>
        <w:jc w:val="both"/>
        <w:rPr>
          <w:color w:val="auto"/>
        </w:rPr>
      </w:pPr>
      <w:r w:rsidRPr="0044278F">
        <w:rPr>
          <w:b/>
          <w:bCs/>
          <w:color w:val="auto"/>
        </w:rPr>
        <w:t xml:space="preserve">Inne postanowienia </w:t>
      </w:r>
    </w:p>
    <w:p w:rsidR="009F5F14" w:rsidRPr="0044278F" w:rsidRDefault="009F5F14" w:rsidP="00F7203B">
      <w:pPr>
        <w:pStyle w:val="Default"/>
        <w:numPr>
          <w:ilvl w:val="0"/>
          <w:numId w:val="38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Organizator Konkursu nie zwraca prac nagrodzonych i wyróżnionych. Prace te przechodzą na własność Organizatora. </w:t>
      </w:r>
    </w:p>
    <w:p w:rsidR="009F5F14" w:rsidRPr="0044278F" w:rsidRDefault="009F5F14" w:rsidP="00F7203B">
      <w:pPr>
        <w:pStyle w:val="Default"/>
        <w:numPr>
          <w:ilvl w:val="0"/>
          <w:numId w:val="38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 xml:space="preserve">Pozostałe prace powinny być przez autorów odebrane w terminie miesiąca od dnia ogłoszenia wyników Konkursu. Po tym terminie przechodzą one na własność Organizatora. </w:t>
      </w:r>
    </w:p>
    <w:p w:rsidR="009F5F14" w:rsidRPr="0044278F" w:rsidRDefault="009F5F14" w:rsidP="00F7203B">
      <w:pPr>
        <w:pStyle w:val="Default"/>
        <w:numPr>
          <w:ilvl w:val="0"/>
          <w:numId w:val="38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>Organizator Konkursu zastrzega sobie możliwość eksponowania prac nagrodzonych</w:t>
      </w:r>
      <w:r w:rsidR="00A1705C">
        <w:rPr>
          <w:color w:val="auto"/>
        </w:rPr>
        <w:br/>
      </w:r>
      <w:r w:rsidRPr="0044278F">
        <w:rPr>
          <w:color w:val="auto"/>
        </w:rPr>
        <w:t xml:space="preserve">i wyróżnionych w ramach wystaw pokonkursowych i innych przedsięwzięć o charakterze promocyjnym i artystycznym. </w:t>
      </w:r>
    </w:p>
    <w:p w:rsidR="009F5F14" w:rsidRPr="0044278F" w:rsidRDefault="009F5F14" w:rsidP="00E277C8">
      <w:pPr>
        <w:pStyle w:val="Default"/>
        <w:numPr>
          <w:ilvl w:val="0"/>
          <w:numId w:val="38"/>
        </w:numPr>
        <w:ind w:left="426" w:hanging="426"/>
        <w:jc w:val="both"/>
        <w:rPr>
          <w:color w:val="auto"/>
        </w:rPr>
      </w:pPr>
      <w:r w:rsidRPr="0044278F">
        <w:rPr>
          <w:color w:val="auto"/>
        </w:rPr>
        <w:t>Organizator zastrzega sobie prawo do możliwości nieodpłatnego przekazania nagrodzonych i wyróżnionych prac innym podmiotom lub osobom fizycznym w celu popularyzowania</w:t>
      </w:r>
      <w:r w:rsidR="00E277C8">
        <w:rPr>
          <w:color w:val="auto"/>
        </w:rPr>
        <w:t xml:space="preserve"> </w:t>
      </w:r>
      <w:r w:rsidRPr="0044278F">
        <w:rPr>
          <w:color w:val="auto"/>
        </w:rPr>
        <w:t xml:space="preserve">i promocji sztuki osób niepełnosprawnych. Organizator Konkursu może dokonać wstępnej weryfikacji prac zgłoszonych do Konkursu w drodze eliminacji wojewódzkich. </w:t>
      </w:r>
    </w:p>
    <w:p w:rsidR="009F5F14" w:rsidRPr="00F7203B" w:rsidRDefault="009F5F14" w:rsidP="00E277C8">
      <w:pPr>
        <w:pStyle w:val="Akapitzlist"/>
        <w:numPr>
          <w:ilvl w:val="0"/>
          <w:numId w:val="38"/>
        </w:numPr>
        <w:ind w:left="426" w:hanging="426"/>
        <w:jc w:val="both"/>
        <w:rPr>
          <w:rFonts w:cs="Times New Roman"/>
        </w:rPr>
      </w:pPr>
      <w:r w:rsidRPr="00F7203B">
        <w:rPr>
          <w:rFonts w:cs="Times New Roman"/>
        </w:rPr>
        <w:t xml:space="preserve">Organizator Konkursu decyduje w sprawach nieuregulowanych niniejszym </w:t>
      </w:r>
      <w:r w:rsidR="00E277C8">
        <w:rPr>
          <w:rFonts w:cs="Times New Roman"/>
        </w:rPr>
        <w:t>R</w:t>
      </w:r>
      <w:r w:rsidRPr="00F7203B">
        <w:rPr>
          <w:rFonts w:cs="Times New Roman"/>
        </w:rPr>
        <w:t>egulaminem.</w:t>
      </w:r>
    </w:p>
    <w:sectPr w:rsidR="009F5F14" w:rsidRPr="00F7203B" w:rsidSect="00020D9A">
      <w:footerReference w:type="default" r:id="rId9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DCD" w:rsidRDefault="00B35DCD" w:rsidP="00B35DCD">
      <w:pPr>
        <w:spacing w:after="0"/>
      </w:pPr>
      <w:r>
        <w:separator/>
      </w:r>
    </w:p>
  </w:endnote>
  <w:endnote w:type="continuationSeparator" w:id="0">
    <w:p w:rsidR="00B35DCD" w:rsidRDefault="00B35DCD" w:rsidP="00B35D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2690995"/>
      <w:docPartObj>
        <w:docPartGallery w:val="Page Numbers (Bottom of Page)"/>
        <w:docPartUnique/>
      </w:docPartObj>
    </w:sdtPr>
    <w:sdtEndPr/>
    <w:sdtContent>
      <w:p w:rsidR="00020D9A" w:rsidRDefault="00020D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91D">
          <w:rPr>
            <w:noProof/>
          </w:rPr>
          <w:t>4</w:t>
        </w:r>
        <w:r>
          <w:fldChar w:fldCharType="end"/>
        </w:r>
      </w:p>
    </w:sdtContent>
  </w:sdt>
  <w:p w:rsidR="00020D9A" w:rsidRDefault="00020D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DCD" w:rsidRDefault="00B35DCD" w:rsidP="00B35DCD">
      <w:pPr>
        <w:spacing w:after="0"/>
      </w:pPr>
      <w:r>
        <w:separator/>
      </w:r>
    </w:p>
  </w:footnote>
  <w:footnote w:type="continuationSeparator" w:id="0">
    <w:p w:rsidR="00B35DCD" w:rsidRDefault="00B35DCD" w:rsidP="00B35D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577"/>
    <w:multiLevelType w:val="hybridMultilevel"/>
    <w:tmpl w:val="5FACBB70"/>
    <w:lvl w:ilvl="0" w:tplc="F4305AF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D4A630A">
      <w:start w:val="1"/>
      <w:numFmt w:val="decimal"/>
      <w:lvlText w:val="%2."/>
      <w:lvlJc w:val="left"/>
      <w:pPr>
        <w:ind w:left="180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B6709"/>
    <w:multiLevelType w:val="hybridMultilevel"/>
    <w:tmpl w:val="4720F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6337"/>
    <w:multiLevelType w:val="hybridMultilevel"/>
    <w:tmpl w:val="4CC6B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F34D2"/>
    <w:multiLevelType w:val="hybridMultilevel"/>
    <w:tmpl w:val="1CD2F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8675C"/>
    <w:multiLevelType w:val="hybridMultilevel"/>
    <w:tmpl w:val="FA809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42BE1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F3B37"/>
    <w:multiLevelType w:val="hybridMultilevel"/>
    <w:tmpl w:val="E7A40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46099"/>
    <w:multiLevelType w:val="hybridMultilevel"/>
    <w:tmpl w:val="A828A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26744"/>
    <w:multiLevelType w:val="hybridMultilevel"/>
    <w:tmpl w:val="E13C3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677DC"/>
    <w:multiLevelType w:val="hybridMultilevel"/>
    <w:tmpl w:val="E7BEEEF6"/>
    <w:lvl w:ilvl="0" w:tplc="507E8B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03959"/>
    <w:multiLevelType w:val="hybridMultilevel"/>
    <w:tmpl w:val="895AC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F4646"/>
    <w:multiLevelType w:val="hybridMultilevel"/>
    <w:tmpl w:val="45F06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F6717"/>
    <w:multiLevelType w:val="hybridMultilevel"/>
    <w:tmpl w:val="53B48F94"/>
    <w:lvl w:ilvl="0" w:tplc="42447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30DCA"/>
    <w:multiLevelType w:val="hybridMultilevel"/>
    <w:tmpl w:val="E85A8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23D9B"/>
    <w:multiLevelType w:val="hybridMultilevel"/>
    <w:tmpl w:val="639E1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C5B55"/>
    <w:multiLevelType w:val="hybridMultilevel"/>
    <w:tmpl w:val="C63474C4"/>
    <w:lvl w:ilvl="0" w:tplc="2140083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04F80"/>
    <w:multiLevelType w:val="hybridMultilevel"/>
    <w:tmpl w:val="6444FA80"/>
    <w:lvl w:ilvl="0" w:tplc="A6D6CB60">
      <w:start w:val="1"/>
      <w:numFmt w:val="bullet"/>
      <w:lvlText w:val="-"/>
      <w:lvlJc w:val="left"/>
      <w:pPr>
        <w:ind w:left="1854" w:hanging="360"/>
      </w:pPr>
      <w:rPr>
        <w:rFonts w:ascii="Verdana Pro Light" w:hAnsi="Verdana Pro Light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05929C8"/>
    <w:multiLevelType w:val="hybridMultilevel"/>
    <w:tmpl w:val="4E94D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7E8B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E58A2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8571D"/>
    <w:multiLevelType w:val="hybridMultilevel"/>
    <w:tmpl w:val="C4B028A8"/>
    <w:lvl w:ilvl="0" w:tplc="6040F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1484B"/>
    <w:multiLevelType w:val="hybridMultilevel"/>
    <w:tmpl w:val="8820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A7032"/>
    <w:multiLevelType w:val="hybridMultilevel"/>
    <w:tmpl w:val="2B968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6703F"/>
    <w:multiLevelType w:val="hybridMultilevel"/>
    <w:tmpl w:val="FBE04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F5E95"/>
    <w:multiLevelType w:val="hybridMultilevel"/>
    <w:tmpl w:val="A79C7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34046"/>
    <w:multiLevelType w:val="hybridMultilevel"/>
    <w:tmpl w:val="46AA6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A4403"/>
    <w:multiLevelType w:val="hybridMultilevel"/>
    <w:tmpl w:val="F1340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45E03"/>
    <w:multiLevelType w:val="hybridMultilevel"/>
    <w:tmpl w:val="512C9810"/>
    <w:lvl w:ilvl="0" w:tplc="FD9606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964BB5"/>
    <w:multiLevelType w:val="hybridMultilevel"/>
    <w:tmpl w:val="232A4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403ED4"/>
    <w:multiLevelType w:val="hybridMultilevel"/>
    <w:tmpl w:val="F206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B1B97"/>
    <w:multiLevelType w:val="hybridMultilevel"/>
    <w:tmpl w:val="6CF8F15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44901C91"/>
    <w:multiLevelType w:val="hybridMultilevel"/>
    <w:tmpl w:val="365CE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E2B05"/>
    <w:multiLevelType w:val="hybridMultilevel"/>
    <w:tmpl w:val="3064E9F0"/>
    <w:lvl w:ilvl="0" w:tplc="CE58A2A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93DC6"/>
    <w:multiLevelType w:val="hybridMultilevel"/>
    <w:tmpl w:val="575E2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D2882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26726"/>
    <w:multiLevelType w:val="hybridMultilevel"/>
    <w:tmpl w:val="C20CE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A464F"/>
    <w:multiLevelType w:val="hybridMultilevel"/>
    <w:tmpl w:val="22244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A3DD0"/>
    <w:multiLevelType w:val="hybridMultilevel"/>
    <w:tmpl w:val="25548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A1EA5"/>
    <w:multiLevelType w:val="hybridMultilevel"/>
    <w:tmpl w:val="8112F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5013A"/>
    <w:multiLevelType w:val="hybridMultilevel"/>
    <w:tmpl w:val="402C5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C294A"/>
    <w:multiLevelType w:val="hybridMultilevel"/>
    <w:tmpl w:val="6512C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D5400"/>
    <w:multiLevelType w:val="hybridMultilevel"/>
    <w:tmpl w:val="832CD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13DED"/>
    <w:multiLevelType w:val="hybridMultilevel"/>
    <w:tmpl w:val="A6884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D127E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36905"/>
    <w:multiLevelType w:val="hybridMultilevel"/>
    <w:tmpl w:val="49B05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4F31C2"/>
    <w:multiLevelType w:val="hybridMultilevel"/>
    <w:tmpl w:val="92D8F0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462A98"/>
    <w:multiLevelType w:val="hybridMultilevel"/>
    <w:tmpl w:val="1DCEB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77A90"/>
    <w:multiLevelType w:val="hybridMultilevel"/>
    <w:tmpl w:val="B5202A3C"/>
    <w:lvl w:ilvl="0" w:tplc="9FDAE4B4">
      <w:start w:val="1"/>
      <w:numFmt w:val="decimal"/>
      <w:lvlText w:val="%1."/>
      <w:lvlJc w:val="left"/>
      <w:pPr>
        <w:ind w:left="794" w:hanging="434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D0CF1"/>
    <w:multiLevelType w:val="hybridMultilevel"/>
    <w:tmpl w:val="494C5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D2882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846A2"/>
    <w:multiLevelType w:val="hybridMultilevel"/>
    <w:tmpl w:val="1214D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86581"/>
    <w:multiLevelType w:val="hybridMultilevel"/>
    <w:tmpl w:val="6B04E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B3E51"/>
    <w:multiLevelType w:val="hybridMultilevel"/>
    <w:tmpl w:val="B8E82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72301"/>
    <w:multiLevelType w:val="hybridMultilevel"/>
    <w:tmpl w:val="2CDC4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9108890">
      <w:start w:val="1"/>
      <w:numFmt w:val="decimal"/>
      <w:lvlText w:val="%2."/>
      <w:lvlJc w:val="left"/>
      <w:pPr>
        <w:ind w:left="502" w:hanging="360"/>
      </w:pPr>
      <w:rPr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8352A"/>
    <w:multiLevelType w:val="hybridMultilevel"/>
    <w:tmpl w:val="97D0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343FD"/>
    <w:multiLevelType w:val="hybridMultilevel"/>
    <w:tmpl w:val="3B6E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7C3CA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C3A4510">
      <w:start w:val="2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"/>
  </w:num>
  <w:num w:numId="3">
    <w:abstractNumId w:val="32"/>
  </w:num>
  <w:num w:numId="4">
    <w:abstractNumId w:val="17"/>
  </w:num>
  <w:num w:numId="5">
    <w:abstractNumId w:val="36"/>
  </w:num>
  <w:num w:numId="6">
    <w:abstractNumId w:val="33"/>
  </w:num>
  <w:num w:numId="7">
    <w:abstractNumId w:val="41"/>
  </w:num>
  <w:num w:numId="8">
    <w:abstractNumId w:val="34"/>
  </w:num>
  <w:num w:numId="9">
    <w:abstractNumId w:val="20"/>
  </w:num>
  <w:num w:numId="10">
    <w:abstractNumId w:val="46"/>
  </w:num>
  <w:num w:numId="11">
    <w:abstractNumId w:val="14"/>
  </w:num>
  <w:num w:numId="12">
    <w:abstractNumId w:val="38"/>
  </w:num>
  <w:num w:numId="13">
    <w:abstractNumId w:val="11"/>
  </w:num>
  <w:num w:numId="14">
    <w:abstractNumId w:val="39"/>
  </w:num>
  <w:num w:numId="15">
    <w:abstractNumId w:val="40"/>
  </w:num>
  <w:num w:numId="16">
    <w:abstractNumId w:val="23"/>
  </w:num>
  <w:num w:numId="17">
    <w:abstractNumId w:val="4"/>
  </w:num>
  <w:num w:numId="18">
    <w:abstractNumId w:val="47"/>
  </w:num>
  <w:num w:numId="19">
    <w:abstractNumId w:val="0"/>
  </w:num>
  <w:num w:numId="20">
    <w:abstractNumId w:val="30"/>
  </w:num>
  <w:num w:numId="21">
    <w:abstractNumId w:val="10"/>
  </w:num>
  <w:num w:numId="22">
    <w:abstractNumId w:val="19"/>
  </w:num>
  <w:num w:numId="23">
    <w:abstractNumId w:val="25"/>
  </w:num>
  <w:num w:numId="24">
    <w:abstractNumId w:val="6"/>
  </w:num>
  <w:num w:numId="25">
    <w:abstractNumId w:val="16"/>
  </w:num>
  <w:num w:numId="26">
    <w:abstractNumId w:val="8"/>
  </w:num>
  <w:num w:numId="27">
    <w:abstractNumId w:val="27"/>
  </w:num>
  <w:num w:numId="28">
    <w:abstractNumId w:val="15"/>
  </w:num>
  <w:num w:numId="29">
    <w:abstractNumId w:val="29"/>
  </w:num>
  <w:num w:numId="30">
    <w:abstractNumId w:val="9"/>
  </w:num>
  <w:num w:numId="31">
    <w:abstractNumId w:val="49"/>
  </w:num>
  <w:num w:numId="32">
    <w:abstractNumId w:val="37"/>
  </w:num>
  <w:num w:numId="33">
    <w:abstractNumId w:val="18"/>
  </w:num>
  <w:num w:numId="34">
    <w:abstractNumId w:val="28"/>
  </w:num>
  <w:num w:numId="35">
    <w:abstractNumId w:val="35"/>
  </w:num>
  <w:num w:numId="36">
    <w:abstractNumId w:val="26"/>
  </w:num>
  <w:num w:numId="37">
    <w:abstractNumId w:val="48"/>
  </w:num>
  <w:num w:numId="38">
    <w:abstractNumId w:val="45"/>
  </w:num>
  <w:num w:numId="39">
    <w:abstractNumId w:val="3"/>
  </w:num>
  <w:num w:numId="40">
    <w:abstractNumId w:val="22"/>
  </w:num>
  <w:num w:numId="41">
    <w:abstractNumId w:val="24"/>
  </w:num>
  <w:num w:numId="42">
    <w:abstractNumId w:val="21"/>
  </w:num>
  <w:num w:numId="43">
    <w:abstractNumId w:val="5"/>
  </w:num>
  <w:num w:numId="44">
    <w:abstractNumId w:val="44"/>
  </w:num>
  <w:num w:numId="45">
    <w:abstractNumId w:val="12"/>
  </w:num>
  <w:num w:numId="46">
    <w:abstractNumId w:val="13"/>
  </w:num>
  <w:num w:numId="47">
    <w:abstractNumId w:val="7"/>
  </w:num>
  <w:num w:numId="48">
    <w:abstractNumId w:val="1"/>
  </w:num>
  <w:num w:numId="49">
    <w:abstractNumId w:val="43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66"/>
    <w:rsid w:val="00020D9A"/>
    <w:rsid w:val="00112F66"/>
    <w:rsid w:val="00170A61"/>
    <w:rsid w:val="001832EC"/>
    <w:rsid w:val="001C3BA8"/>
    <w:rsid w:val="001E0F3D"/>
    <w:rsid w:val="001F169D"/>
    <w:rsid w:val="00210EC4"/>
    <w:rsid w:val="00301C04"/>
    <w:rsid w:val="00366966"/>
    <w:rsid w:val="003B59BA"/>
    <w:rsid w:val="0044278F"/>
    <w:rsid w:val="004A271D"/>
    <w:rsid w:val="005B060C"/>
    <w:rsid w:val="005D04FA"/>
    <w:rsid w:val="0063275D"/>
    <w:rsid w:val="006823E3"/>
    <w:rsid w:val="0076591D"/>
    <w:rsid w:val="008079B2"/>
    <w:rsid w:val="00964DC6"/>
    <w:rsid w:val="009726DA"/>
    <w:rsid w:val="009E10D7"/>
    <w:rsid w:val="009F5F14"/>
    <w:rsid w:val="00A1705C"/>
    <w:rsid w:val="00A368D6"/>
    <w:rsid w:val="00A7015D"/>
    <w:rsid w:val="00AE3423"/>
    <w:rsid w:val="00B1532D"/>
    <w:rsid w:val="00B2232A"/>
    <w:rsid w:val="00B32CD8"/>
    <w:rsid w:val="00B35DCD"/>
    <w:rsid w:val="00BD3E86"/>
    <w:rsid w:val="00BE1E7B"/>
    <w:rsid w:val="00C20EDB"/>
    <w:rsid w:val="00C27FAC"/>
    <w:rsid w:val="00C528B6"/>
    <w:rsid w:val="00CC40BE"/>
    <w:rsid w:val="00CF26CB"/>
    <w:rsid w:val="00D11C22"/>
    <w:rsid w:val="00D14139"/>
    <w:rsid w:val="00D25CFA"/>
    <w:rsid w:val="00E227E5"/>
    <w:rsid w:val="00E277C8"/>
    <w:rsid w:val="00E50B18"/>
    <w:rsid w:val="00E9177C"/>
    <w:rsid w:val="00EC0EBE"/>
    <w:rsid w:val="00ED3F48"/>
    <w:rsid w:val="00F63B1D"/>
    <w:rsid w:val="00F7203B"/>
    <w:rsid w:val="00F758B6"/>
    <w:rsid w:val="00F81DFD"/>
    <w:rsid w:val="00F92021"/>
    <w:rsid w:val="00F95B99"/>
    <w:rsid w:val="00FA4885"/>
    <w:rsid w:val="00F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0553D8EE-1B52-453E-A3B9-96CB8151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paragraph" w:styleId="Nagwek2">
    <w:name w:val="heading 2"/>
    <w:basedOn w:val="Normalny"/>
    <w:next w:val="Normalny"/>
    <w:link w:val="Nagwek2Znak"/>
    <w:qFormat/>
    <w:rsid w:val="00366966"/>
    <w:pPr>
      <w:keepNext/>
      <w:spacing w:after="0"/>
      <w:ind w:left="4536"/>
      <w:jc w:val="left"/>
      <w:outlineLvl w:val="1"/>
    </w:pPr>
    <w:rPr>
      <w:rFonts w:ascii="Times New Roman" w:eastAsia="Times New Roman" w:hAnsi="Times New Roman" w:cs="Times New Roman"/>
      <w:b/>
      <w:spacing w:val="1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66966"/>
    <w:pPr>
      <w:keepNext/>
      <w:spacing w:after="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6966"/>
    <w:rPr>
      <w:rFonts w:ascii="Times New Roman" w:eastAsia="Times New Roman" w:hAnsi="Times New Roman" w:cs="Times New Roman"/>
      <w:b/>
      <w:spacing w:val="1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66966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aliases w:val="wypunktowanie"/>
    <w:basedOn w:val="Normalny"/>
    <w:link w:val="TekstpodstawowyZnak"/>
    <w:semiHidden/>
    <w:rsid w:val="00366966"/>
    <w:pPr>
      <w:spacing w:before="60"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semiHidden/>
    <w:rsid w:val="003669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66966"/>
    <w:pPr>
      <w:spacing w:before="60" w:after="0"/>
    </w:pPr>
    <w:rPr>
      <w:rFonts w:ascii="Times New Roman" w:eastAsia="Times New Roman" w:hAnsi="Times New Roman" w:cs="Times New Roman"/>
      <w:spacing w:val="1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66966"/>
    <w:rPr>
      <w:rFonts w:ascii="Times New Roman" w:eastAsia="Times New Roman" w:hAnsi="Times New Roman" w:cs="Times New Roman"/>
      <w:spacing w:val="1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6966"/>
    <w:pPr>
      <w:spacing w:before="360" w:after="0"/>
      <w:ind w:left="340" w:hanging="340"/>
    </w:pPr>
    <w:rPr>
      <w:rFonts w:ascii="Arial" w:eastAsia="Times New Roman" w:hAnsi="Arial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6966"/>
    <w:rPr>
      <w:rFonts w:ascii="Arial" w:eastAsia="Times New Roman" w:hAnsi="Arial" w:cs="Times New Roman"/>
      <w:sz w:val="28"/>
      <w:szCs w:val="24"/>
      <w:lang w:eastAsia="pl-PL"/>
    </w:rPr>
  </w:style>
  <w:style w:type="paragraph" w:customStyle="1" w:styleId="Default">
    <w:name w:val="Default"/>
    <w:rsid w:val="0036696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66966"/>
    <w:pPr>
      <w:spacing w:after="0"/>
      <w:ind w:left="720"/>
      <w:contextualSpacing/>
      <w:jc w:val="left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F5F1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35DC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35DCD"/>
  </w:style>
  <w:style w:type="paragraph" w:styleId="Stopka">
    <w:name w:val="footer"/>
    <w:basedOn w:val="Normalny"/>
    <w:link w:val="StopkaZnak"/>
    <w:uiPriority w:val="99"/>
    <w:unhideWhenUsed/>
    <w:rsid w:val="00B35DC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35DCD"/>
  </w:style>
  <w:style w:type="paragraph" w:styleId="Tekstdymka">
    <w:name w:val="Balloon Text"/>
    <w:basedOn w:val="Normalny"/>
    <w:link w:val="TekstdymkaZnak"/>
    <w:uiPriority w:val="99"/>
    <w:semiHidden/>
    <w:unhideWhenUsed/>
    <w:rsid w:val="006823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24B72-11F2-4CE6-8F95-FB08C102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1362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Nejman-Białobrzeska</dc:creator>
  <cp:keywords/>
  <dc:description/>
  <cp:lastModifiedBy>Joanna Kołdras</cp:lastModifiedBy>
  <cp:revision>2</cp:revision>
  <cp:lastPrinted>2019-06-04T13:30:00Z</cp:lastPrinted>
  <dcterms:created xsi:type="dcterms:W3CDTF">2019-06-11T13:00:00Z</dcterms:created>
  <dcterms:modified xsi:type="dcterms:W3CDTF">2019-06-11T13:00:00Z</dcterms:modified>
</cp:coreProperties>
</file>