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0" w:rsidRPr="004663B0" w:rsidRDefault="004663B0" w:rsidP="004663B0">
      <w:pPr>
        <w:jc w:val="center"/>
      </w:pPr>
      <w:r w:rsidRPr="004663B0">
        <w:t>UCHWAŁA Nr ….</w:t>
      </w:r>
      <w:r w:rsidRPr="004663B0">
        <w:br/>
        <w:t>RADY MIASTA ZAKOPANE</w:t>
      </w:r>
      <w:r w:rsidRPr="004663B0">
        <w:br/>
        <w:t>z dnia ………</w:t>
      </w:r>
    </w:p>
    <w:p w:rsidR="004663B0" w:rsidRPr="004663B0" w:rsidRDefault="004663B0" w:rsidP="004663B0">
      <w:pPr>
        <w:jc w:val="both"/>
        <w:rPr>
          <w:b/>
          <w:sz w:val="22"/>
          <w:szCs w:val="22"/>
        </w:rPr>
      </w:pPr>
      <w:bookmarkStart w:id="0" w:name="_GoBack"/>
      <w:r w:rsidRPr="004663B0">
        <w:rPr>
          <w:b/>
        </w:rPr>
        <w:br/>
      </w:r>
      <w:r w:rsidRPr="004663B0">
        <w:rPr>
          <w:b/>
          <w:sz w:val="22"/>
          <w:szCs w:val="22"/>
        </w:rPr>
        <w:t>w sprawie: powołania stałych komisji Rady Miasta Zakopane, ustalenia przedmiotu ich działania i składu osobowego. </w:t>
      </w:r>
    </w:p>
    <w:bookmarkEnd w:id="0"/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br/>
        <w:t xml:space="preserve">Na podstawie art. 21 ust. 1 ustawy z dnia 8 marca 1990 r. o samorządzie gminnym (tekst jednolity Dz. U z 2017 </w:t>
      </w:r>
      <w:proofErr w:type="spellStart"/>
      <w:r w:rsidRPr="004663B0">
        <w:rPr>
          <w:sz w:val="22"/>
          <w:szCs w:val="22"/>
        </w:rPr>
        <w:t>poz</w:t>
      </w:r>
      <w:proofErr w:type="spellEnd"/>
      <w:r w:rsidRPr="004663B0">
        <w:rPr>
          <w:sz w:val="22"/>
          <w:szCs w:val="22"/>
        </w:rPr>
        <w:t xml:space="preserve"> 1875 z póź</w:t>
      </w:r>
      <w:hyperlink r:id="rId5" w:history="1">
        <w:r w:rsidRPr="00003DA0">
          <w:rPr>
            <w:rStyle w:val="Hipercze"/>
            <w:color w:val="000000" w:themeColor="text1"/>
            <w:sz w:val="22"/>
            <w:szCs w:val="22"/>
            <w:u w:val="none"/>
          </w:rPr>
          <w:t>n.zm</w:t>
        </w:r>
      </w:hyperlink>
      <w:r w:rsidRPr="00003DA0">
        <w:rPr>
          <w:color w:val="000000" w:themeColor="text1"/>
          <w:sz w:val="22"/>
          <w:szCs w:val="22"/>
        </w:rPr>
        <w:t> </w:t>
      </w:r>
      <w:r w:rsidRPr="004663B0">
        <w:rPr>
          <w:sz w:val="22"/>
          <w:szCs w:val="22"/>
        </w:rPr>
        <w:t xml:space="preserve">) oraz § 49 ust. 1 i 2, § 52 i § 53 Statutu Miasta Zakopane przyjętego Uchwałą Nr XI/116/2011 z dnia 26.05.2011 r. (tekst jednolity Dz. Urz. Województwa Małopolskiego z 2011 r. Nr 305 poz. 2509) </w:t>
      </w:r>
      <w:r w:rsidRPr="004663B0">
        <w:rPr>
          <w:b/>
          <w:sz w:val="22"/>
          <w:szCs w:val="22"/>
        </w:rPr>
        <w:t>RADA MIASTA ZAKOPAN</w:t>
      </w:r>
      <w:r w:rsidRPr="004663B0">
        <w:rPr>
          <w:b/>
          <w:sz w:val="22"/>
          <w:szCs w:val="22"/>
        </w:rPr>
        <w:t>E u c h w a l a</w:t>
      </w:r>
      <w:r w:rsidRPr="004663B0">
        <w:rPr>
          <w:sz w:val="22"/>
          <w:szCs w:val="22"/>
        </w:rPr>
        <w:t>, co następuje: </w:t>
      </w:r>
    </w:p>
    <w:p w:rsidR="004663B0" w:rsidRPr="004663B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t>§</w:t>
      </w:r>
      <w:r w:rsidRPr="004663B0">
        <w:rPr>
          <w:sz w:val="22"/>
          <w:szCs w:val="22"/>
        </w:rPr>
        <w:t>1</w:t>
      </w:r>
    </w:p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br/>
        <w:t>Powołuje się następującą stałą komisję Rady Miasta Zakopane: Komisja Ekonomiki, Gospodarki K</w:t>
      </w:r>
      <w:r w:rsidR="00003DA0">
        <w:rPr>
          <w:sz w:val="22"/>
          <w:szCs w:val="22"/>
        </w:rPr>
        <w:t>omunalnej i Ochrony Środowiska.</w:t>
      </w:r>
    </w:p>
    <w:p w:rsidR="004663B0" w:rsidRPr="004663B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t>§</w:t>
      </w:r>
      <w:r w:rsidRPr="004663B0">
        <w:rPr>
          <w:sz w:val="22"/>
          <w:szCs w:val="22"/>
        </w:rPr>
        <w:t>2</w:t>
      </w:r>
    </w:p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br/>
        <w:t>Do zadań Komisji Ekonomiki,  Gospodarki Komunalnej i Ochrony Środowiska, należą sprawy związane z opiniowaniem  budżetu, rozdziałem  finansów i podatków, wypracowanie ogólnej koncepcji funkcjonowania handlu , ochrona środowiska ,rolnictwem i leśnictwem ,wypracowanie ogólnej koncepcji funkcjonowania gospodarki komunalnej oraz opiniowanie projektów uchwał w zakresie prac Komisji . </w:t>
      </w:r>
    </w:p>
    <w:p w:rsidR="004663B0" w:rsidRPr="004663B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t xml:space="preserve"> </w:t>
      </w:r>
      <w:r w:rsidRPr="004663B0">
        <w:rPr>
          <w:sz w:val="22"/>
          <w:szCs w:val="22"/>
        </w:rPr>
        <w:t>§</w:t>
      </w:r>
      <w:r w:rsidRPr="004663B0">
        <w:rPr>
          <w:sz w:val="22"/>
          <w:szCs w:val="22"/>
        </w:rPr>
        <w:t>3</w:t>
      </w:r>
    </w:p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br/>
        <w:t xml:space="preserve">Powołuje się następujący skład Komisji </w:t>
      </w:r>
      <w:r w:rsidRPr="004663B0">
        <w:rPr>
          <w:sz w:val="22"/>
          <w:szCs w:val="22"/>
        </w:rPr>
        <w:t>Ekonomiki</w:t>
      </w:r>
      <w:r w:rsidRPr="004663B0">
        <w:rPr>
          <w:sz w:val="22"/>
          <w:szCs w:val="22"/>
        </w:rPr>
        <w:t>, Gospodarki Komunalnej i Ochrony Środowiska Rady Miasta Zakopane:</w:t>
      </w:r>
    </w:p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br/>
        <w:t>1.</w:t>
      </w:r>
      <w:r w:rsidRPr="004663B0">
        <w:rPr>
          <w:sz w:val="22"/>
          <w:szCs w:val="22"/>
        </w:rPr>
        <w:br/>
        <w:t>2.</w:t>
      </w:r>
      <w:r w:rsidRPr="004663B0">
        <w:rPr>
          <w:sz w:val="22"/>
          <w:szCs w:val="22"/>
        </w:rPr>
        <w:br/>
        <w:t>3</w:t>
      </w:r>
      <w:r w:rsidRPr="004663B0">
        <w:rPr>
          <w:sz w:val="22"/>
          <w:szCs w:val="22"/>
        </w:rPr>
        <w:t>.</w:t>
      </w:r>
      <w:r w:rsidRPr="004663B0">
        <w:rPr>
          <w:sz w:val="22"/>
          <w:szCs w:val="22"/>
        </w:rPr>
        <w:br/>
        <w:t>4.</w:t>
      </w:r>
      <w:r w:rsidRPr="004663B0">
        <w:rPr>
          <w:sz w:val="22"/>
          <w:szCs w:val="22"/>
        </w:rPr>
        <w:br/>
        <w:t>5.</w:t>
      </w:r>
      <w:r w:rsidRPr="004663B0">
        <w:rPr>
          <w:sz w:val="22"/>
          <w:szCs w:val="22"/>
        </w:rPr>
        <w:br/>
        <w:t>6.</w:t>
      </w:r>
      <w:r w:rsidRPr="004663B0">
        <w:rPr>
          <w:sz w:val="22"/>
          <w:szCs w:val="22"/>
        </w:rPr>
        <w:br/>
        <w:t>7.</w:t>
      </w:r>
    </w:p>
    <w:p w:rsidR="004663B0" w:rsidRPr="004663B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t>§</w:t>
      </w:r>
      <w:r w:rsidRPr="004663B0">
        <w:rPr>
          <w:sz w:val="22"/>
          <w:szCs w:val="22"/>
        </w:rPr>
        <w:t>4</w:t>
      </w:r>
    </w:p>
    <w:p w:rsidR="004663B0" w:rsidRPr="004663B0" w:rsidRDefault="004663B0" w:rsidP="004663B0">
      <w:pPr>
        <w:jc w:val="both"/>
        <w:rPr>
          <w:sz w:val="22"/>
          <w:szCs w:val="22"/>
        </w:rPr>
      </w:pPr>
      <w:r w:rsidRPr="004663B0">
        <w:rPr>
          <w:sz w:val="22"/>
          <w:szCs w:val="22"/>
        </w:rPr>
        <w:t xml:space="preserve"> </w:t>
      </w:r>
      <w:r w:rsidRPr="004663B0">
        <w:rPr>
          <w:sz w:val="22"/>
          <w:szCs w:val="22"/>
        </w:rPr>
        <w:br/>
        <w:t>Na Przewodniczącego Komisji Ekonomiki, Gospodarki Komunalnej i Ochrony Środowiska Rady Miasta Zakopane wybiera się: …………………..</w:t>
      </w:r>
    </w:p>
    <w:p w:rsidR="004663B0" w:rsidRPr="004663B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br/>
        <w:t>§5</w:t>
      </w:r>
    </w:p>
    <w:p w:rsidR="004663B0" w:rsidRPr="004663B0" w:rsidRDefault="00003DA0" w:rsidP="004663B0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Traci</w:t>
      </w:r>
      <w:r w:rsidR="004663B0" w:rsidRPr="004663B0">
        <w:rPr>
          <w:sz w:val="22"/>
          <w:szCs w:val="22"/>
        </w:rPr>
        <w:t xml:space="preserve"> moc  uchwała  </w:t>
      </w:r>
      <w:r>
        <w:rPr>
          <w:sz w:val="22"/>
          <w:szCs w:val="22"/>
        </w:rPr>
        <w:t>Rady Miasta  Zakopane  nr  II/3/</w:t>
      </w:r>
      <w:r w:rsidR="004663B0" w:rsidRPr="004663B0">
        <w:rPr>
          <w:sz w:val="22"/>
          <w:szCs w:val="22"/>
        </w:rPr>
        <w:t>2014  z  dnia 8 grudnia  2014  oraz  uchwała  Rady Miasta Zakopane nr  II/5/2014  z  dnia  8 grudnia  2014r  w sprawie  w sprawie: powołania stałych komisji Rady Miasta Zakopane, ustalenia przedmiotu ic</w:t>
      </w:r>
      <w:r>
        <w:rPr>
          <w:sz w:val="22"/>
          <w:szCs w:val="22"/>
        </w:rPr>
        <w:t>h działania i składu osobowego.</w:t>
      </w:r>
    </w:p>
    <w:p w:rsidR="00003DA0" w:rsidRDefault="004663B0" w:rsidP="004663B0">
      <w:pPr>
        <w:jc w:val="center"/>
        <w:rPr>
          <w:sz w:val="22"/>
          <w:szCs w:val="22"/>
        </w:rPr>
      </w:pPr>
      <w:r w:rsidRPr="004663B0">
        <w:rPr>
          <w:sz w:val="22"/>
          <w:szCs w:val="22"/>
        </w:rPr>
        <w:t>§ 6.</w:t>
      </w:r>
    </w:p>
    <w:p w:rsidR="00003DA0" w:rsidRDefault="00003DA0" w:rsidP="004663B0">
      <w:pPr>
        <w:jc w:val="center"/>
        <w:rPr>
          <w:sz w:val="22"/>
          <w:szCs w:val="22"/>
        </w:rPr>
      </w:pPr>
    </w:p>
    <w:p w:rsidR="004663B0" w:rsidRPr="004663B0" w:rsidRDefault="004663B0" w:rsidP="00003DA0">
      <w:pPr>
        <w:jc w:val="both"/>
      </w:pPr>
      <w:r w:rsidRPr="004663B0">
        <w:rPr>
          <w:sz w:val="22"/>
          <w:szCs w:val="22"/>
        </w:rPr>
        <w:t>Uchwała wchodzi w życie z dniem podjęcia.</w:t>
      </w: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center"/>
      </w:pPr>
      <w:r w:rsidRPr="004663B0">
        <w:t>UZASADNIENIE</w:t>
      </w:r>
    </w:p>
    <w:p w:rsidR="004663B0" w:rsidRPr="004663B0" w:rsidRDefault="004663B0" w:rsidP="004663B0">
      <w:pPr>
        <w:jc w:val="center"/>
      </w:pPr>
    </w:p>
    <w:p w:rsidR="004663B0" w:rsidRPr="004663B0" w:rsidRDefault="004663B0" w:rsidP="004663B0">
      <w:pPr>
        <w:jc w:val="both"/>
      </w:pPr>
      <w:r w:rsidRPr="004663B0">
        <w:br/>
      </w:r>
      <w:r w:rsidRPr="004663B0">
        <w:br/>
        <w:t xml:space="preserve">Z uwagi na konieczność zreorganizowania prac  Rady  i usprawnienie   procedowania  podejmuje </w:t>
      </w:r>
      <w:r w:rsidRPr="004663B0">
        <w:t>się</w:t>
      </w:r>
      <w:r w:rsidRPr="004663B0">
        <w:t xml:space="preserve">  </w:t>
      </w:r>
      <w:r w:rsidRPr="004663B0">
        <w:t>uchwałę</w:t>
      </w:r>
      <w:r w:rsidRPr="004663B0">
        <w:t xml:space="preserve">  jak </w:t>
      </w:r>
      <w:r w:rsidRPr="004663B0">
        <w:t>wyżej</w:t>
      </w:r>
      <w:r w:rsidRPr="004663B0">
        <w:t xml:space="preserve">.   Utworzenie jednej  komisji przyniesie </w:t>
      </w:r>
      <w:r w:rsidRPr="004663B0">
        <w:t>oszczędności</w:t>
      </w:r>
      <w:r w:rsidRPr="004663B0">
        <w:t xml:space="preserve"> </w:t>
      </w:r>
      <w:r w:rsidRPr="004663B0">
        <w:t>związane</w:t>
      </w:r>
      <w:r w:rsidRPr="004663B0">
        <w:t xml:space="preserve">  ze zmniejszonymi kosztami  z </w:t>
      </w:r>
      <w:r w:rsidRPr="004663B0">
        <w:t>tytułu</w:t>
      </w:r>
      <w:r w:rsidRPr="004663B0">
        <w:t xml:space="preserve"> prac </w:t>
      </w:r>
      <w:r w:rsidRPr="004663B0">
        <w:t>przewodniczącego</w:t>
      </w:r>
      <w:r w:rsidRPr="004663B0">
        <w:t xml:space="preserve"> komisji.</w:t>
      </w:r>
    </w:p>
    <w:p w:rsidR="007D373B" w:rsidRPr="004663B0" w:rsidRDefault="007D373B"/>
    <w:sectPr w:rsidR="007D373B" w:rsidRPr="0046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0"/>
    <w:rsid w:val="00003DA0"/>
    <w:rsid w:val="004663B0"/>
    <w:rsid w:val="007A1956"/>
    <w:rsid w:val="007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3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3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.z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1</cp:revision>
  <cp:lastPrinted>2018-02-27T11:48:00Z</cp:lastPrinted>
  <dcterms:created xsi:type="dcterms:W3CDTF">2018-02-27T11:31:00Z</dcterms:created>
  <dcterms:modified xsi:type="dcterms:W3CDTF">2018-02-27T11:51:00Z</dcterms:modified>
</cp:coreProperties>
</file>