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 uchwały</w:t>
      </w:r>
      <w:r w:rsidRPr="00816F22">
        <w:rPr>
          <w:rFonts w:eastAsia="Calibri"/>
          <w:bCs/>
          <w:sz w:val="28"/>
          <w:szCs w:val="28"/>
        </w:rPr>
        <w:t xml:space="preserve"> w sprawie: </w:t>
      </w:r>
      <w:r w:rsidRPr="00816F22">
        <w:rPr>
          <w:color w:val="auto"/>
          <w:sz w:val="28"/>
          <w:szCs w:val="28"/>
        </w:rPr>
        <w:t>zmiany Uchwały dotyczącej</w:t>
      </w:r>
      <w:r w:rsidRPr="00816F22">
        <w:rPr>
          <w:bCs/>
          <w:color w:val="auto"/>
          <w:sz w:val="28"/>
          <w:szCs w:val="28"/>
        </w:rPr>
        <w:t xml:space="preserve"> powierzenia przez Miasto Zakopane spółce „TESKO” Tatrzańska Komunalna Grupa Kapitałowa Spółka z o.o. realizacji zadania polegającego na wykonywaniu remontów bieżących nawierzchni jezdni, chodników oraz elementów pasa drogowego dróg publicznych gminnych oraz dróg osiedlowych, dla których zarządcą</w:t>
      </w:r>
      <w:r>
        <w:rPr>
          <w:bCs/>
          <w:color w:val="auto"/>
          <w:sz w:val="28"/>
          <w:szCs w:val="28"/>
        </w:rPr>
        <w:t xml:space="preserve"> jest Burmistrz Miasta Zakopane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uchwały w sprawie: </w:t>
      </w:r>
      <w:bookmarkStart w:id="0" w:name="_GoBack"/>
      <w:bookmarkEnd w:id="0"/>
      <w:r w:rsidRPr="00816F22">
        <w:rPr>
          <w:bCs/>
          <w:color w:val="auto"/>
          <w:sz w:val="28"/>
          <w:szCs w:val="28"/>
        </w:rPr>
        <w:t>zmiany uchwały dotyczącej określenia przystanków komunikacyjnych i dworca, których właścicielem lub zarządzającym jest Gmina Miasto Zakopane udostępnionych dla operatorów i przewoźników oraz warunków i zasad korzystania z tych obiektów położonych na terenie Miasta Zakopane</w:t>
      </w:r>
      <w:r>
        <w:rPr>
          <w:bCs/>
          <w:color w:val="auto"/>
          <w:sz w:val="28"/>
          <w:szCs w:val="28"/>
        </w:rPr>
        <w:t xml:space="preserve">- </w:t>
      </w:r>
      <w:r w:rsidRPr="00A56342">
        <w:rPr>
          <w:b/>
          <w:bCs/>
          <w:sz w:val="28"/>
          <w:szCs w:val="28"/>
        </w:rPr>
        <w:t>Komisja Urbanistyki i Rozwoju.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 xml:space="preserve">uchwały w sprawie: </w:t>
      </w:r>
      <w:r w:rsidRPr="00816F22">
        <w:rPr>
          <w:sz w:val="28"/>
          <w:szCs w:val="28"/>
        </w:rPr>
        <w:t>dzierżawy mi</w:t>
      </w:r>
      <w:r>
        <w:rPr>
          <w:sz w:val="28"/>
          <w:szCs w:val="28"/>
        </w:rPr>
        <w:t xml:space="preserve">ejskiej nieruchomości gruntowej- </w:t>
      </w:r>
      <w:r w:rsidRPr="00A56342">
        <w:rPr>
          <w:b/>
          <w:bCs/>
          <w:sz w:val="28"/>
          <w:szCs w:val="28"/>
        </w:rPr>
        <w:t>Komisja Urbanistyki i Rozwoju.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 xml:space="preserve">uchwały w sprawie: </w:t>
      </w:r>
      <w:r w:rsidRPr="00816F22">
        <w:rPr>
          <w:sz w:val="28"/>
          <w:szCs w:val="28"/>
        </w:rPr>
        <w:t>zbycia lokalu mieszkalnego stanowiącego własność Gminy Mia</w:t>
      </w:r>
      <w:r>
        <w:rPr>
          <w:sz w:val="28"/>
          <w:szCs w:val="28"/>
        </w:rPr>
        <w:t>sto Zakopane w drodze przetargu</w:t>
      </w:r>
      <w:r w:rsidRPr="00A56342">
        <w:rPr>
          <w:b/>
          <w:bCs/>
          <w:color w:val="auto"/>
          <w:sz w:val="28"/>
          <w:szCs w:val="28"/>
        </w:rPr>
        <w:t xml:space="preserve">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>
        <w:rPr>
          <w:rFonts w:eastAsia="Calibri"/>
          <w:bCs/>
          <w:sz w:val="28"/>
          <w:szCs w:val="28"/>
        </w:rPr>
        <w:t>y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>uchwał w sprawie:</w:t>
      </w:r>
      <w:r w:rsidRPr="00816F22">
        <w:rPr>
          <w:color w:val="auto"/>
          <w:sz w:val="28"/>
          <w:szCs w:val="28"/>
        </w:rPr>
        <w:t xml:space="preserve"> bezprzetargowego zbycia nieruchomości stanowiącej</w:t>
      </w:r>
      <w:r>
        <w:rPr>
          <w:color w:val="auto"/>
          <w:sz w:val="28"/>
          <w:szCs w:val="28"/>
        </w:rPr>
        <w:t xml:space="preserve"> własność Gminy Miasto Zakopane</w:t>
      </w:r>
      <w:r w:rsidRPr="00A56342">
        <w:rPr>
          <w:b/>
          <w:bCs/>
          <w:color w:val="auto"/>
          <w:sz w:val="28"/>
          <w:szCs w:val="28"/>
        </w:rPr>
        <w:t xml:space="preserve">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 w:rsidRPr="00816F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>uchwały w sprawie:</w:t>
      </w:r>
      <w:r w:rsidRPr="00816F22">
        <w:rPr>
          <w:color w:val="auto"/>
          <w:sz w:val="28"/>
          <w:szCs w:val="28"/>
        </w:rPr>
        <w:t xml:space="preserve"> bezprzetargowego zbycia nieruchomości lokalowej stanowiącej wła</w:t>
      </w:r>
      <w:r>
        <w:rPr>
          <w:color w:val="auto"/>
          <w:sz w:val="28"/>
          <w:szCs w:val="28"/>
        </w:rPr>
        <w:t xml:space="preserve">sność Gminy Miasto Zakopane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>uchwały w sprawie:</w:t>
      </w:r>
      <w:r w:rsidRPr="00816F22">
        <w:rPr>
          <w:color w:val="auto"/>
          <w:sz w:val="28"/>
          <w:szCs w:val="28"/>
        </w:rPr>
        <w:t xml:space="preserve"> obciążenia nieruchomości stanowiącej własność Gminy Miasto Zakopan</w:t>
      </w:r>
      <w:r>
        <w:rPr>
          <w:color w:val="auto"/>
          <w:sz w:val="28"/>
          <w:szCs w:val="28"/>
        </w:rPr>
        <w:t xml:space="preserve">e ograniczonym prawem rzeczowym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color w:val="auto"/>
          <w:sz w:val="28"/>
          <w:szCs w:val="28"/>
        </w:rPr>
      </w:pPr>
      <w:r w:rsidRPr="00816F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>uchwały w sprawie:</w:t>
      </w:r>
      <w:r w:rsidRPr="00816F22">
        <w:rPr>
          <w:bCs/>
          <w:sz w:val="28"/>
          <w:szCs w:val="28"/>
          <w:shd w:val="clear" w:color="auto" w:fill="FFFFFF"/>
        </w:rPr>
        <w:t xml:space="preserve"> zmiany uchwały nr XXIII/355/2016 Rady Miasta Zakopane z dnia 30 czerwca 2016r. w sprawie określenia rodzaju dodatkowych usług świadczonych przez Gminę Miasto Zakopane w zakresie odbierania odpadów komunalnych od właścicieli nieruchomości i zagospodarowania tych odpadów, sposobu ich świadczenia</w:t>
      </w:r>
      <w:r>
        <w:rPr>
          <w:bCs/>
          <w:sz w:val="28"/>
          <w:szCs w:val="28"/>
          <w:shd w:val="clear" w:color="auto" w:fill="FFFFFF"/>
        </w:rPr>
        <w:t xml:space="preserve"> oraz wysokość cen za te usługi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color w:val="auto"/>
          <w:sz w:val="28"/>
          <w:szCs w:val="28"/>
        </w:rPr>
      </w:pPr>
    </w:p>
    <w:p w:rsidR="00A56342" w:rsidRPr="00A5634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 xml:space="preserve">uchwały </w:t>
      </w:r>
      <w:r w:rsidRPr="00816F22">
        <w:rPr>
          <w:bCs/>
          <w:sz w:val="28"/>
          <w:szCs w:val="28"/>
        </w:rPr>
        <w:t xml:space="preserve">w sprawie: </w:t>
      </w:r>
      <w:r w:rsidRPr="00816F22">
        <w:rPr>
          <w:bCs/>
          <w:sz w:val="28"/>
          <w:szCs w:val="28"/>
          <w:shd w:val="clear" w:color="auto" w:fill="FFFFFF"/>
        </w:rPr>
        <w:t>zmiany Uchwały Nr VIII/88/2015 z dnia 30 kwietnia 2015 r. w  sprawie określenia zasad udzielania dotacji celowej z budżetu Gminy Miasto Zakopane na zadania służące ochronie powietrza polegające na zmianie ogrzewania węglowego na ekologiczne, planowane do realizacji na terenie Gminy Miasto Zakopane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56342">
        <w:rPr>
          <w:b/>
          <w:bCs/>
          <w:color w:val="auto"/>
          <w:sz w:val="28"/>
          <w:szCs w:val="28"/>
        </w:rPr>
        <w:t>– Komisja Ekonomiki.</w:t>
      </w:r>
    </w:p>
    <w:p w:rsidR="00A56342" w:rsidRPr="00816F22" w:rsidRDefault="00A56342" w:rsidP="00A56342">
      <w:pPr>
        <w:ind w:left="360"/>
        <w:contextualSpacing/>
        <w:rPr>
          <w:rFonts w:eastAsia="Calibri"/>
          <w:bCs/>
          <w:color w:val="auto"/>
          <w:sz w:val="28"/>
          <w:szCs w:val="28"/>
        </w:rPr>
      </w:pPr>
    </w:p>
    <w:p w:rsidR="00A56342" w:rsidRPr="00A56342" w:rsidRDefault="00A56342" w:rsidP="00A563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42">
        <w:rPr>
          <w:rFonts w:ascii="Times New Roman" w:eastAsia="Calibri" w:hAnsi="Times New Roman" w:cs="Times New Roman"/>
          <w:bCs/>
          <w:sz w:val="28"/>
          <w:szCs w:val="28"/>
        </w:rPr>
        <w:t>Projekt</w:t>
      </w:r>
      <w:r w:rsidRPr="00816F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16F22">
        <w:rPr>
          <w:rFonts w:ascii="Times New Roman" w:eastAsia="Calibri" w:hAnsi="Times New Roman" w:cs="Times New Roman"/>
          <w:bCs/>
          <w:sz w:val="28"/>
          <w:szCs w:val="28"/>
        </w:rPr>
        <w:t xml:space="preserve">uchwały </w:t>
      </w:r>
      <w:r w:rsidRPr="00816F22">
        <w:rPr>
          <w:rFonts w:ascii="Times New Roman" w:hAnsi="Times New Roman" w:cs="Times New Roman"/>
          <w:bCs/>
          <w:sz w:val="28"/>
          <w:szCs w:val="28"/>
        </w:rPr>
        <w:t>w sprawie zniesienia formy ochrony przyrody z drzew wchodzących w skład pomnika przyrody „Aleja drzew prowadząca do Kuźnic”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6342">
        <w:rPr>
          <w:rFonts w:ascii="Times New Roman" w:hAnsi="Times New Roman" w:cs="Times New Roman"/>
          <w:b/>
          <w:bCs/>
          <w:sz w:val="28"/>
          <w:szCs w:val="28"/>
        </w:rPr>
        <w:t>Komisja Urbanistyki i Rozwoju.</w:t>
      </w:r>
    </w:p>
    <w:p w:rsidR="00A56342" w:rsidRPr="00A56342" w:rsidRDefault="00A56342" w:rsidP="00A56342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:rsidR="00A56342" w:rsidRPr="00816F22" w:rsidRDefault="00A56342" w:rsidP="00A5634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342" w:rsidRPr="00816F22" w:rsidRDefault="00A56342" w:rsidP="00A56342">
      <w:pPr>
        <w:numPr>
          <w:ilvl w:val="0"/>
          <w:numId w:val="1"/>
        </w:numPr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Projekt</w:t>
      </w:r>
      <w:r w:rsidRPr="00816F22">
        <w:rPr>
          <w:rFonts w:eastAsia="Calibri"/>
          <w:bCs/>
          <w:sz w:val="28"/>
          <w:szCs w:val="28"/>
        </w:rPr>
        <w:t xml:space="preserve"> </w:t>
      </w:r>
      <w:r w:rsidRPr="00816F22">
        <w:rPr>
          <w:rFonts w:eastAsia="Calibri"/>
          <w:bCs/>
          <w:sz w:val="28"/>
          <w:szCs w:val="28"/>
        </w:rPr>
        <w:t xml:space="preserve">uchwały </w:t>
      </w:r>
      <w:r w:rsidRPr="00816F22">
        <w:rPr>
          <w:bCs/>
          <w:sz w:val="28"/>
          <w:szCs w:val="28"/>
        </w:rPr>
        <w:t xml:space="preserve">w sprawie: zmian w budżecie Miasta Zakopane na rok </w:t>
      </w:r>
      <w:r w:rsidRPr="00816F22">
        <w:rPr>
          <w:bCs/>
          <w:color w:val="FF0000"/>
          <w:sz w:val="28"/>
          <w:szCs w:val="28"/>
        </w:rPr>
        <w:t>2017.</w:t>
      </w:r>
      <w:r>
        <w:rPr>
          <w:bCs/>
          <w:color w:val="FF0000"/>
          <w:sz w:val="28"/>
          <w:szCs w:val="28"/>
        </w:rPr>
        <w:t xml:space="preserve"> </w:t>
      </w:r>
      <w:r w:rsidRPr="00A56342">
        <w:rPr>
          <w:b/>
          <w:bCs/>
          <w:color w:val="auto"/>
          <w:sz w:val="28"/>
          <w:szCs w:val="28"/>
        </w:rPr>
        <w:t>– Komisja Ekonomiki.</w:t>
      </w:r>
      <w:r w:rsidRPr="00A56342">
        <w:rPr>
          <w:bCs/>
          <w:color w:val="auto"/>
          <w:sz w:val="28"/>
          <w:szCs w:val="28"/>
        </w:rPr>
        <w:t xml:space="preserve"> </w:t>
      </w:r>
    </w:p>
    <w:p w:rsidR="007D373B" w:rsidRDefault="007D373B"/>
    <w:sectPr w:rsidR="007D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84B"/>
    <w:multiLevelType w:val="hybridMultilevel"/>
    <w:tmpl w:val="7D1C3052"/>
    <w:lvl w:ilvl="0" w:tplc="0B08A4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42"/>
    <w:rsid w:val="007A1956"/>
    <w:rsid w:val="007D373B"/>
    <w:rsid w:val="00A5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34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34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34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34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1</cp:revision>
  <dcterms:created xsi:type="dcterms:W3CDTF">2018-01-16T07:41:00Z</dcterms:created>
  <dcterms:modified xsi:type="dcterms:W3CDTF">2018-01-16T07:51:00Z</dcterms:modified>
</cp:coreProperties>
</file>