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1D" w:rsidRDefault="00CB121D" w:rsidP="00CB12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wyboru Komisji Skrutacyjnej celem przeprowadzenia wyboru ławników do sądów powszechnych na kadencję 2020 – 2023.</w:t>
      </w:r>
      <w:r w:rsidR="00D52682">
        <w:rPr>
          <w:sz w:val="24"/>
          <w:szCs w:val="24"/>
        </w:rPr>
        <w:t xml:space="preserve"> – nie wymagają opinii Komisji</w:t>
      </w:r>
    </w:p>
    <w:p w:rsidR="00CB121D" w:rsidRDefault="00CB121D" w:rsidP="00CB12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ustalenia regulaminu głosowania w wyborach ławników do sądów powszechnych.</w:t>
      </w:r>
      <w:r w:rsidR="00D52682">
        <w:rPr>
          <w:sz w:val="24"/>
          <w:szCs w:val="24"/>
        </w:rPr>
        <w:t xml:space="preserve"> – nie wymagają opinii Komisji</w:t>
      </w:r>
    </w:p>
    <w:p w:rsidR="00CB121D" w:rsidRDefault="00CB121D" w:rsidP="00CB12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zgłoszenia kandydata na ławnika, które pozostawia się bez dalszego biegu.</w:t>
      </w:r>
      <w:r w:rsidR="00D52682" w:rsidRPr="00D52682">
        <w:rPr>
          <w:sz w:val="24"/>
          <w:szCs w:val="24"/>
        </w:rPr>
        <w:t xml:space="preserve"> </w:t>
      </w:r>
      <w:r w:rsidR="00D52682">
        <w:rPr>
          <w:sz w:val="24"/>
          <w:szCs w:val="24"/>
        </w:rPr>
        <w:t>– nie wymagają opinii Komisji</w:t>
      </w:r>
    </w:p>
    <w:p w:rsidR="00CB121D" w:rsidRDefault="00CB121D" w:rsidP="00CB12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powołania komisji doraźnej do dokonania zniszczenia zgłoszeń kandydatów na ławników.</w:t>
      </w:r>
      <w:r w:rsidR="00D52682" w:rsidRPr="00D52682">
        <w:rPr>
          <w:sz w:val="24"/>
          <w:szCs w:val="24"/>
        </w:rPr>
        <w:t xml:space="preserve"> </w:t>
      </w:r>
      <w:r w:rsidR="00D52682">
        <w:rPr>
          <w:sz w:val="24"/>
          <w:szCs w:val="24"/>
        </w:rPr>
        <w:t>– nie wymagają opinii Komisji</w:t>
      </w:r>
    </w:p>
    <w:p w:rsidR="00CB121D" w:rsidRDefault="00CB121D" w:rsidP="00CB12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wyboru ławników na kadencję od 2020 do 2023r.</w:t>
      </w:r>
      <w:r w:rsidR="00D52682" w:rsidRPr="00D52682">
        <w:rPr>
          <w:sz w:val="24"/>
          <w:szCs w:val="24"/>
        </w:rPr>
        <w:t xml:space="preserve"> </w:t>
      </w:r>
      <w:r w:rsidR="00D52682">
        <w:rPr>
          <w:sz w:val="24"/>
          <w:szCs w:val="24"/>
        </w:rPr>
        <w:t>– nie wymagają opinii Komisji</w:t>
      </w:r>
    </w:p>
    <w:p w:rsidR="00CB121D" w:rsidRDefault="00CB121D" w:rsidP="00CB12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zmiany w składzie osobowym w Komisji Rewizyjnej Rady Miasta Zakopane.</w:t>
      </w:r>
      <w:r w:rsidR="00D52682" w:rsidRPr="00D52682">
        <w:rPr>
          <w:sz w:val="24"/>
          <w:szCs w:val="24"/>
        </w:rPr>
        <w:t xml:space="preserve"> </w:t>
      </w:r>
      <w:r w:rsidR="00D52682">
        <w:rPr>
          <w:sz w:val="24"/>
          <w:szCs w:val="24"/>
        </w:rPr>
        <w:t>– nie wymagają opinii Komisji</w:t>
      </w:r>
    </w:p>
    <w:p w:rsidR="00CB121D" w:rsidRDefault="00CB121D" w:rsidP="00CB12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zmiany w składzie osobowym stałej komisji Rady Miasta Zakopane  Komisji Rodziny i Spraw Społecznych.</w:t>
      </w:r>
      <w:r w:rsidR="00D52682" w:rsidRPr="00D52682">
        <w:rPr>
          <w:sz w:val="24"/>
          <w:szCs w:val="24"/>
        </w:rPr>
        <w:t xml:space="preserve"> </w:t>
      </w:r>
      <w:r w:rsidR="00D52682">
        <w:rPr>
          <w:sz w:val="24"/>
          <w:szCs w:val="24"/>
        </w:rPr>
        <w:t>– nie wymagają opinii Komisji</w:t>
      </w:r>
      <w:bookmarkStart w:id="0" w:name="_GoBack"/>
      <w:bookmarkEnd w:id="0"/>
    </w:p>
    <w:p w:rsidR="00CB121D" w:rsidRDefault="00CB121D" w:rsidP="00CB12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rozpatrzenia skargi na działalność Burmistrza Miasta Zakopane</w:t>
      </w:r>
      <w:r w:rsidR="00B70830">
        <w:rPr>
          <w:sz w:val="24"/>
          <w:szCs w:val="24"/>
        </w:rPr>
        <w:t xml:space="preserve"> – Komisja Skarg, Wniosków i Petycji</w:t>
      </w:r>
    </w:p>
    <w:p w:rsidR="00CB121D" w:rsidRDefault="00CB121D" w:rsidP="00CB12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rozpatrzenia skargi na działalność Burmistrza Miasta Zakopane.</w:t>
      </w:r>
      <w:r w:rsidR="00B70830">
        <w:rPr>
          <w:sz w:val="24"/>
          <w:szCs w:val="24"/>
        </w:rPr>
        <w:t xml:space="preserve"> – Komisja Skarg, Wniosków i Petycji</w:t>
      </w:r>
    </w:p>
    <w:p w:rsidR="00CB121D" w:rsidRDefault="00CB121D" w:rsidP="00CB121D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Podjęcie uchwały w sprawie rozpatrzenia skargi na działalność Burmistrza Miasta </w:t>
      </w:r>
      <w:r>
        <w:rPr>
          <w:color w:val="000000" w:themeColor="text1"/>
          <w:sz w:val="24"/>
          <w:szCs w:val="24"/>
        </w:rPr>
        <w:t>Zakopane.</w:t>
      </w:r>
      <w:r w:rsidR="00B70830">
        <w:rPr>
          <w:color w:val="000000" w:themeColor="text1"/>
          <w:sz w:val="24"/>
          <w:szCs w:val="24"/>
        </w:rPr>
        <w:t xml:space="preserve">  </w:t>
      </w:r>
      <w:r w:rsidR="00B70830">
        <w:rPr>
          <w:sz w:val="24"/>
          <w:szCs w:val="24"/>
        </w:rPr>
        <w:t>– Komisja Skarg, Wniosków i Petycji</w:t>
      </w:r>
    </w:p>
    <w:p w:rsidR="00CB121D" w:rsidRDefault="00CB121D" w:rsidP="00CB121D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zmieniające uchwałę w sprawie uchwalenia Statutu Miasta Zakopane.</w:t>
      </w:r>
    </w:p>
    <w:p w:rsidR="00CB121D" w:rsidRDefault="00CB121D" w:rsidP="00CB121D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przyjęcia regulaminu udzielania stypendiów Burmistrza Miasta Zakopane za wyniki w nauce dla uzdolnionych uczniów.</w:t>
      </w:r>
      <w:r w:rsidR="00B70830">
        <w:rPr>
          <w:color w:val="000000" w:themeColor="text1"/>
          <w:sz w:val="24"/>
          <w:szCs w:val="24"/>
        </w:rPr>
        <w:t xml:space="preserve"> – Komisja Oświaty</w:t>
      </w:r>
    </w:p>
    <w:p w:rsidR="00CB121D" w:rsidRDefault="00CB121D" w:rsidP="00CB121D">
      <w:pPr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zmiany Uchwały dotyczącej powołania Młodzieżowej Rady Miasta Zakopane.</w:t>
      </w:r>
      <w:r w:rsidR="00B70830">
        <w:rPr>
          <w:color w:val="000000" w:themeColor="text1"/>
          <w:sz w:val="24"/>
          <w:szCs w:val="24"/>
        </w:rPr>
        <w:t xml:space="preserve"> – Komisja Oświaty</w:t>
      </w:r>
    </w:p>
    <w:p w:rsidR="00CB121D" w:rsidRPr="009A5761" w:rsidRDefault="00CB121D" w:rsidP="00CB121D">
      <w:pPr>
        <w:numPr>
          <w:ilvl w:val="0"/>
          <w:numId w:val="1"/>
        </w:numPr>
        <w:ind w:right="-284"/>
        <w:rPr>
          <w:color w:val="000000" w:themeColor="text1"/>
          <w:sz w:val="24"/>
          <w:szCs w:val="24"/>
        </w:rPr>
      </w:pPr>
      <w:r w:rsidRPr="009A5761">
        <w:rPr>
          <w:color w:val="000000" w:themeColor="text1"/>
          <w:sz w:val="24"/>
          <w:szCs w:val="24"/>
        </w:rPr>
        <w:t>Podjęcie uchwały w sprawie rocznego programu współpracy Miasta Zakopane z organizacjami pozarządowymi oraz podmiotami, o których mowa w art. 3 ust. 3 ustawy z dnia 24 kwietnia 2003r. o działalności pożytku publicznego i o wolontariacie.</w:t>
      </w:r>
      <w:r w:rsidR="00B70830" w:rsidRPr="009A5761">
        <w:rPr>
          <w:color w:val="000000" w:themeColor="text1"/>
          <w:sz w:val="24"/>
          <w:szCs w:val="24"/>
        </w:rPr>
        <w:t xml:space="preserve"> – Komisja Kultury</w:t>
      </w:r>
    </w:p>
    <w:p w:rsidR="00CB121D" w:rsidRDefault="00CB121D" w:rsidP="00CB121D">
      <w:pPr>
        <w:numPr>
          <w:ilvl w:val="0"/>
          <w:numId w:val="1"/>
        </w:numPr>
        <w:ind w:right="-284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zmiany Uchwały dotyczącej powierzenia przez Miasto Zakopane spółce „ TESKO” Tatrzańska Komunalna Grupa Kapitałowa Spółka z o.o. realizacji zadania polegającego na wykonaniu remontów bieżących nawierzchni jezdni, chodników oraz elementów pasa drogowego dróg publicznych gminnych oraz dróg osiedlowych, dla których zarządcą jest Burmistrz Miasta Zakopane.</w:t>
      </w:r>
      <w:r w:rsidR="00B70830">
        <w:rPr>
          <w:color w:val="000000" w:themeColor="text1"/>
          <w:sz w:val="24"/>
          <w:szCs w:val="24"/>
        </w:rPr>
        <w:t xml:space="preserve"> – Komisja Gospodarki Komunalnej i Ochrony Środowiska</w:t>
      </w:r>
    </w:p>
    <w:p w:rsidR="00CB121D" w:rsidRPr="00B70830" w:rsidRDefault="00CB121D" w:rsidP="00B70830">
      <w:pPr>
        <w:numPr>
          <w:ilvl w:val="0"/>
          <w:numId w:val="1"/>
        </w:numPr>
        <w:ind w:right="-284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pomnika przyrody – ‘Aleja drzew prowadząca do Kuźnic’ – zlokalizowanego na terenie Gminy Miasto Zakopane.</w:t>
      </w:r>
      <w:r w:rsidR="00B70830">
        <w:rPr>
          <w:color w:val="000000" w:themeColor="text1"/>
          <w:sz w:val="24"/>
          <w:szCs w:val="24"/>
        </w:rPr>
        <w:t xml:space="preserve"> - Komisja Gospodarki Komunalnej i Ochrony Środowiska</w:t>
      </w:r>
    </w:p>
    <w:p w:rsidR="00CB121D" w:rsidRPr="00B70830" w:rsidRDefault="00CB121D" w:rsidP="00B70830">
      <w:pPr>
        <w:numPr>
          <w:ilvl w:val="0"/>
          <w:numId w:val="1"/>
        </w:numPr>
        <w:ind w:right="-284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uchwalenia „Wieloletniego planu rozwoju i modernizacji urządzeń wodociągowych i urządzeń kanalizacyjnych Spółki SEWIK na lata 2019-2026”.</w:t>
      </w:r>
      <w:r w:rsidR="00B70830">
        <w:rPr>
          <w:color w:val="000000" w:themeColor="text1"/>
          <w:sz w:val="24"/>
          <w:szCs w:val="24"/>
        </w:rPr>
        <w:t xml:space="preserve"> Komisja Gospodarki Komunalnej i Ochrony Środowiska</w:t>
      </w:r>
    </w:p>
    <w:p w:rsidR="00CB121D" w:rsidRPr="00B70830" w:rsidRDefault="00CB121D" w:rsidP="00B70830">
      <w:pPr>
        <w:numPr>
          <w:ilvl w:val="0"/>
          <w:numId w:val="1"/>
        </w:numPr>
        <w:ind w:right="-284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dzierżawy miejskich nieruchomości gruntowych.</w:t>
      </w:r>
      <w:r w:rsidR="00B70830">
        <w:rPr>
          <w:color w:val="000000" w:themeColor="text1"/>
          <w:sz w:val="24"/>
          <w:szCs w:val="24"/>
        </w:rPr>
        <w:t xml:space="preserve"> Komisja Gospodarki Komunalnej i Ochrony Środowiska</w:t>
      </w:r>
    </w:p>
    <w:p w:rsidR="00CB121D" w:rsidRPr="00B70830" w:rsidRDefault="00CB121D" w:rsidP="00B70830">
      <w:pPr>
        <w:numPr>
          <w:ilvl w:val="0"/>
          <w:numId w:val="1"/>
        </w:numPr>
        <w:ind w:right="-284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dzierżawy miejskich nieruchomości gruntowych.</w:t>
      </w:r>
      <w:r w:rsidR="00B70830" w:rsidRPr="00B70830">
        <w:rPr>
          <w:color w:val="000000" w:themeColor="text1"/>
          <w:sz w:val="24"/>
          <w:szCs w:val="24"/>
        </w:rPr>
        <w:t xml:space="preserve"> </w:t>
      </w:r>
      <w:r w:rsidR="00B70830">
        <w:rPr>
          <w:color w:val="000000" w:themeColor="text1"/>
          <w:sz w:val="24"/>
          <w:szCs w:val="24"/>
        </w:rPr>
        <w:t>Komisja Gospodarki Komunalnej i Ochrony Środowiska</w:t>
      </w:r>
    </w:p>
    <w:p w:rsidR="00CB121D" w:rsidRDefault="00CB121D" w:rsidP="00CB121D">
      <w:pPr>
        <w:numPr>
          <w:ilvl w:val="0"/>
          <w:numId w:val="1"/>
        </w:numPr>
        <w:ind w:righ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dzierżawy miejskiej nieruchomości gruntowej.</w:t>
      </w:r>
      <w:r w:rsidR="00B70830">
        <w:rPr>
          <w:color w:val="000000" w:themeColor="text1"/>
          <w:sz w:val="24"/>
          <w:szCs w:val="24"/>
        </w:rPr>
        <w:t xml:space="preserve"> – Komisja Ekonomiki</w:t>
      </w:r>
    </w:p>
    <w:p w:rsidR="00CB121D" w:rsidRDefault="00CB121D" w:rsidP="00CB121D">
      <w:pPr>
        <w:numPr>
          <w:ilvl w:val="0"/>
          <w:numId w:val="1"/>
        </w:numPr>
        <w:ind w:righ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dzierżawy miejskiej nieruchomości gruntowej.</w:t>
      </w:r>
      <w:r w:rsidR="00B70830">
        <w:rPr>
          <w:color w:val="000000" w:themeColor="text1"/>
          <w:sz w:val="24"/>
          <w:szCs w:val="24"/>
        </w:rPr>
        <w:t xml:space="preserve"> – Komisja Ekonomiki</w:t>
      </w:r>
    </w:p>
    <w:p w:rsidR="00CB121D" w:rsidRDefault="00CB121D" w:rsidP="00CB121D">
      <w:pPr>
        <w:numPr>
          <w:ilvl w:val="0"/>
          <w:numId w:val="1"/>
        </w:numPr>
        <w:ind w:righ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Podjęcie uchwały w sprawie bezprzetargowego zbycia nieruchomości lokalowej mieszkalnej stanowiącej własność Gminy Miasto Zakopane.</w:t>
      </w:r>
      <w:r w:rsidR="00B70830">
        <w:rPr>
          <w:color w:val="000000" w:themeColor="text1"/>
          <w:sz w:val="24"/>
          <w:szCs w:val="24"/>
        </w:rPr>
        <w:t xml:space="preserve"> – Komisja Ekonomiki</w:t>
      </w:r>
    </w:p>
    <w:p w:rsidR="00CB121D" w:rsidRDefault="00CB121D" w:rsidP="00CB121D">
      <w:pPr>
        <w:numPr>
          <w:ilvl w:val="0"/>
          <w:numId w:val="1"/>
        </w:numPr>
        <w:ind w:righ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Podjęcie uchwały w sprawie bezprzetargowego zbycia nieruchomości gruntowej stanowiącej własność Gminy Miasto Zakopane na rzecz jej użytkownik wieczystego. </w:t>
      </w:r>
      <w:r w:rsidR="00B70830">
        <w:rPr>
          <w:color w:val="000000" w:themeColor="text1"/>
          <w:sz w:val="24"/>
          <w:szCs w:val="24"/>
        </w:rPr>
        <w:t>– Komisja Ekonomiki</w:t>
      </w:r>
    </w:p>
    <w:p w:rsidR="00CB121D" w:rsidRDefault="00CB121D" w:rsidP="00CB121D">
      <w:pPr>
        <w:numPr>
          <w:ilvl w:val="0"/>
          <w:numId w:val="1"/>
        </w:numPr>
        <w:ind w:righ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wyrażenia zgody na odstąpienie od przetargu i zbycie nieruchomości gruntowej na rzec SEWIK Tatrzańska Komunalna Grupa Kapitałowa Sp. z o.o.</w:t>
      </w:r>
    </w:p>
    <w:p w:rsidR="00CB121D" w:rsidRDefault="00CB121D" w:rsidP="00CB121D">
      <w:pPr>
        <w:numPr>
          <w:ilvl w:val="0"/>
          <w:numId w:val="1"/>
        </w:numPr>
        <w:ind w:righ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zbycia nieruchomości lokalowej niemieszkalnej stanowiącej własność Gminy Miasto Zakopane w drodze przetargu</w:t>
      </w:r>
      <w:r w:rsidR="00B70830">
        <w:rPr>
          <w:color w:val="000000" w:themeColor="text1"/>
          <w:sz w:val="24"/>
          <w:szCs w:val="24"/>
        </w:rPr>
        <w:t xml:space="preserve"> – Komisja Ekonomiki</w:t>
      </w:r>
    </w:p>
    <w:p w:rsidR="00CB121D" w:rsidRDefault="00CB121D" w:rsidP="00CB121D">
      <w:pPr>
        <w:numPr>
          <w:ilvl w:val="0"/>
          <w:numId w:val="1"/>
        </w:numPr>
        <w:ind w:righ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wynajmu miejskiej nieruchomości lokalowej.</w:t>
      </w:r>
      <w:r w:rsidR="00B70830">
        <w:rPr>
          <w:color w:val="000000" w:themeColor="text1"/>
          <w:sz w:val="24"/>
          <w:szCs w:val="24"/>
        </w:rPr>
        <w:t>- Komisja Ekonomiki</w:t>
      </w:r>
    </w:p>
    <w:p w:rsidR="00CB121D" w:rsidRDefault="00CB121D" w:rsidP="00CB121D">
      <w:pPr>
        <w:numPr>
          <w:ilvl w:val="0"/>
          <w:numId w:val="1"/>
        </w:numPr>
        <w:ind w:righ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Podjęcie uchwały w sprawie wyrażenia zgody na ujednolicenie terminów użytkowania wieczystego gruntów stanowiących własność Gminy Miasto Zakopane w użytkowaniu wieczystym Zakopiańskiej Spółdzielni Mieszkaniowej w Zakopanem przez przyjęcie terminu uśrednionego. </w:t>
      </w:r>
      <w:r w:rsidR="009A5761">
        <w:rPr>
          <w:color w:val="000000" w:themeColor="text1"/>
          <w:sz w:val="24"/>
          <w:szCs w:val="24"/>
        </w:rPr>
        <w:t xml:space="preserve"> – Komisja Ekonomiki </w:t>
      </w:r>
    </w:p>
    <w:p w:rsidR="00CB121D" w:rsidRDefault="00CB121D" w:rsidP="00CB121D">
      <w:pPr>
        <w:numPr>
          <w:ilvl w:val="0"/>
          <w:numId w:val="1"/>
        </w:numPr>
        <w:ind w:righ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Podjęcie uchwały w sprawie zmian w budżecie Miasta Zakopane na rok 2019.</w:t>
      </w:r>
      <w:r w:rsidR="009A5761">
        <w:rPr>
          <w:color w:val="000000" w:themeColor="text1"/>
          <w:sz w:val="24"/>
          <w:szCs w:val="24"/>
        </w:rPr>
        <w:t xml:space="preserve"> – Komisja Ekonomiki</w:t>
      </w:r>
    </w:p>
    <w:p w:rsidR="00CB121D" w:rsidRDefault="00CB121D" w:rsidP="00CB12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Podjęcie uchwały w sprawie zmiany wieloletniej prognozy finansowej Miasta Zakopane na lata 2019-2030.</w:t>
      </w:r>
      <w:r w:rsidR="009A5761">
        <w:rPr>
          <w:sz w:val="24"/>
          <w:szCs w:val="24"/>
        </w:rPr>
        <w:t xml:space="preserve"> – Komisja Ekonomiki</w:t>
      </w:r>
    </w:p>
    <w:p w:rsidR="0060042A" w:rsidRPr="00A93999" w:rsidRDefault="00A93999" w:rsidP="007E2F6E">
      <w:pPr>
        <w:numPr>
          <w:ilvl w:val="0"/>
          <w:numId w:val="1"/>
        </w:numPr>
      </w:pPr>
      <w:r w:rsidRPr="00A93999">
        <w:rPr>
          <w:sz w:val="24"/>
          <w:szCs w:val="24"/>
        </w:rPr>
        <w:t xml:space="preserve">Podjęcie uchwały w sprawie </w:t>
      </w:r>
      <w:r>
        <w:rPr>
          <w:sz w:val="24"/>
          <w:szCs w:val="24"/>
        </w:rPr>
        <w:t>nabycia nieruchomości na rzecz Gminy Miasto Zakopane. – Komisja Ekonomiki.</w:t>
      </w:r>
    </w:p>
    <w:p w:rsidR="00A93999" w:rsidRDefault="00A93999" w:rsidP="007E2F6E">
      <w:pPr>
        <w:numPr>
          <w:ilvl w:val="0"/>
          <w:numId w:val="1"/>
        </w:numPr>
      </w:pPr>
      <w:r>
        <w:t xml:space="preserve">Podjęcie uchwały w sprawie zawarcia Porozumienia dotyczącego współfinansowania dokumentacji projektowej niezbędnej do stworzenia </w:t>
      </w:r>
      <w:r w:rsidR="001D551E">
        <w:t>„ Muzeum męczeństwa oraz muzeum gór i wybitnych ludzi z nimi związanych” w budynku „</w:t>
      </w:r>
      <w:proofErr w:type="spellStart"/>
      <w:r w:rsidR="001D551E">
        <w:t>Palace</w:t>
      </w:r>
      <w:proofErr w:type="spellEnd"/>
      <w:r w:rsidR="001D551E">
        <w:t xml:space="preserve">”. – Komisja Kultury i Komisja Ekonomiki </w:t>
      </w:r>
    </w:p>
    <w:sectPr w:rsidR="00A9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73DF6"/>
    <w:multiLevelType w:val="multilevel"/>
    <w:tmpl w:val="A606A4C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1D"/>
    <w:rsid w:val="001D551E"/>
    <w:rsid w:val="0060042A"/>
    <w:rsid w:val="009A5761"/>
    <w:rsid w:val="00A93999"/>
    <w:rsid w:val="00B70830"/>
    <w:rsid w:val="00CB121D"/>
    <w:rsid w:val="00D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3E32"/>
  <w15:chartTrackingRefBased/>
  <w15:docId w15:val="{317FACA5-468D-4D3D-BE78-FF1027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B121D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7</cp:revision>
  <dcterms:created xsi:type="dcterms:W3CDTF">2019-10-17T10:30:00Z</dcterms:created>
  <dcterms:modified xsi:type="dcterms:W3CDTF">2019-10-24T07:38:00Z</dcterms:modified>
</cp:coreProperties>
</file>