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 w:rsidRPr="00CD79B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t>Uchwała NR............./................./2018</w:t>
      </w:r>
      <w:r w:rsidRPr="00CD79B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br/>
      </w:r>
      <w:r w:rsidRPr="00CD79B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  <w:br/>
        <w:t>Rady Miasta Zakopane</w:t>
      </w:r>
    </w:p>
    <w:p w:rsidR="00CD79BF" w:rsidRPr="00CD79BF" w:rsidRDefault="00CD79BF" w:rsidP="00CD79B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 w:rsidRPr="00CD79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dnia .................... 2018 r.</w:t>
      </w:r>
    </w:p>
    <w:p w:rsidR="00CD79BF" w:rsidRPr="00CD79BF" w:rsidRDefault="00CD79BF" w:rsidP="00CD79B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 sprawie przyznania dotacji na prace konserwatorskie, restauratorskie lub roboty budowlane przy zabytku wpisanym do rejestru zabytków.</w:t>
      </w:r>
      <w:r w:rsidRPr="00CD79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79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 podstawie art. 18 ust. 2 pkt 15 ustawy z dnia 8 marca 1990r. o samorządzie gminnym (j.t. Dz.U. z 2017r. poz.1875 ze zm.) oraz art. 81 ust.1 ustawy z dnia 23 lipca 2003 r. o ochronie zabytków i opiece nad zabytkami (j.t. Dz.U. z 2017r. poz.2187 ze zm.), §6 ust.1 i 2 Uchwały nr XXIII/301/2012 Rady Miasta Zakopane z dnia 1 marca 2012 roku w sprawie zasad i trybu postępowania, udzielania i rozliczania dotacji na prace konserwatorskie, restauratorskie lub roboty budowlane przy zabytku wpisanym do rejestru zabytków (Dz. Urz. Woj. Małopolskiego rok 2012, poz. 1168), uchwala się, co następuje:</w:t>
      </w:r>
    </w:p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CD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1. </w:t>
      </w:r>
    </w:p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79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Przyznaje się dotację w kwocie 10 000,00 zł (słownie: dziesięć tysięcy złotych) Wnioskodawcy: Pani Małgorzacie Dorocie Brońskiej, na sfinansowanie prac konserwatorskich, restauratorskich lub robót budowlanych, w obrębie zabytkowej chałupy Walczaków - Wójciaków, zlokalizowanej w Zakopanem przy ul. Kościeliskiej 78.</w:t>
      </w:r>
    </w:p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CD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2. </w:t>
      </w:r>
    </w:p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CD79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Dotacja zostaje udzielona z budżetu gminy na rok budżetowy 2018.</w:t>
      </w:r>
    </w:p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CD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3. </w:t>
      </w:r>
    </w:p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CD79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Wykonanie Uchwały powierza się Burmistrzowi Miasta Zakopane. </w:t>
      </w:r>
    </w:p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CD7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§ 4. </w:t>
      </w:r>
    </w:p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79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Uchwała wchodzi w życie z dniem podjęcia.</w:t>
      </w:r>
    </w:p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CD79BF" w:rsidRPr="00CD79BF" w:rsidRDefault="00CD79BF" w:rsidP="00CD79BF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CD79BF" w:rsidRDefault="00CD79B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D1592" w:rsidRDefault="003D4BA6" w:rsidP="003D4BA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D4BA6">
        <w:rPr>
          <w:rFonts w:ascii="Times New Roman" w:hAnsi="Times New Roman" w:cs="Times New Roman"/>
          <w:b/>
        </w:rPr>
        <w:lastRenderedPageBreak/>
        <w:t>Uzasadnienie</w:t>
      </w:r>
    </w:p>
    <w:p w:rsidR="0038465A" w:rsidRDefault="000957A7" w:rsidP="00A15F3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Chałupa Walczaków – Wójciaków,</w:t>
      </w:r>
      <w:r w:rsidR="0038465A" w:rsidRPr="0038465A">
        <w:rPr>
          <w:rFonts w:ascii="Times New Roman" w:hAnsi="Times New Roman" w:cs="Times New Roman"/>
        </w:rPr>
        <w:t xml:space="preserve"> położona przy ul. </w:t>
      </w:r>
      <w:r>
        <w:rPr>
          <w:rFonts w:ascii="Times New Roman" w:hAnsi="Times New Roman" w:cs="Times New Roman"/>
        </w:rPr>
        <w:t>Kościeliskiej 78</w:t>
      </w:r>
      <w:r w:rsidR="0038465A">
        <w:rPr>
          <w:rFonts w:ascii="Times New Roman" w:hAnsi="Times New Roman" w:cs="Times New Roman"/>
        </w:rPr>
        <w:t xml:space="preserve"> w Zakopanem, objęta jest ochron</w:t>
      </w:r>
      <w:r w:rsidR="00C014B7">
        <w:rPr>
          <w:rFonts w:ascii="Times New Roman" w:hAnsi="Times New Roman" w:cs="Times New Roman"/>
        </w:rPr>
        <w:t>ą</w:t>
      </w:r>
      <w:r w:rsidR="0038465A">
        <w:rPr>
          <w:rFonts w:ascii="Times New Roman" w:hAnsi="Times New Roman" w:cs="Times New Roman"/>
        </w:rPr>
        <w:t xml:space="preserve"> prawną na podstawie wpisu do rejestru zabytków decyzją </w:t>
      </w:r>
      <w:r w:rsidR="00C014B7" w:rsidRPr="00C014B7">
        <w:rPr>
          <w:rFonts w:ascii="Times New Roman" w:hAnsi="Times New Roman" w:cs="Times New Roman"/>
        </w:rPr>
        <w:t xml:space="preserve">z dnia 29 maja 1957r. </w:t>
      </w:r>
      <w:r w:rsidR="00C014B7">
        <w:rPr>
          <w:rFonts w:ascii="Times New Roman" w:hAnsi="Times New Roman" w:cs="Times New Roman"/>
        </w:rPr>
        <w:t xml:space="preserve">o numerze </w:t>
      </w:r>
      <w:r w:rsidR="00C014B7" w:rsidRPr="00C014B7">
        <w:rPr>
          <w:rFonts w:ascii="Times New Roman" w:hAnsi="Times New Roman" w:cs="Times New Roman"/>
        </w:rPr>
        <w:t>A-266 [A-1118/M]</w:t>
      </w:r>
      <w:r w:rsidR="00C014B7">
        <w:rPr>
          <w:rFonts w:ascii="Times New Roman" w:hAnsi="Times New Roman" w:cs="Times New Roman"/>
        </w:rPr>
        <w:t>, tym samym zlokalizowana jest na terenie zabytkowego obszaru ulicy Kościeliskiej. Chałupa została wzniesiona w 1883 roku wraz z zabudowania gospodarczymi, tworząc zagrodę. Prezentuje typowy układ dwuizbowego domu mieszkalnego regionu Podhala, gdzie izby rozdzielone są sienią poprzedzoną drewnianym gankiem. Wzniesiona na</w:t>
      </w:r>
      <w:r w:rsidR="0038465A">
        <w:rPr>
          <w:rFonts w:ascii="Times New Roman" w:hAnsi="Times New Roman" w:cs="Times New Roman"/>
        </w:rPr>
        <w:t xml:space="preserve"> niewysokiej kamiennej podmurówce, </w:t>
      </w:r>
      <w:r w:rsidR="00C014B7">
        <w:rPr>
          <w:rFonts w:ascii="Times New Roman" w:hAnsi="Times New Roman" w:cs="Times New Roman"/>
        </w:rPr>
        <w:t>z posadowioną</w:t>
      </w:r>
      <w:r w:rsidR="0038465A">
        <w:rPr>
          <w:rFonts w:ascii="Times New Roman" w:hAnsi="Times New Roman" w:cs="Times New Roman"/>
        </w:rPr>
        <w:t xml:space="preserve"> </w:t>
      </w:r>
      <w:r w:rsidR="00C014B7">
        <w:rPr>
          <w:rFonts w:ascii="Times New Roman" w:hAnsi="Times New Roman" w:cs="Times New Roman"/>
        </w:rPr>
        <w:t>konstrukcją</w:t>
      </w:r>
      <w:r w:rsidR="0038465A">
        <w:rPr>
          <w:rFonts w:ascii="Times New Roman" w:hAnsi="Times New Roman" w:cs="Times New Roman"/>
        </w:rPr>
        <w:t xml:space="preserve"> zrębow</w:t>
      </w:r>
      <w:r w:rsidR="00C014B7">
        <w:rPr>
          <w:rFonts w:ascii="Times New Roman" w:hAnsi="Times New Roman" w:cs="Times New Roman"/>
        </w:rPr>
        <w:t>ą</w:t>
      </w:r>
      <w:r w:rsidR="0038465A">
        <w:rPr>
          <w:rFonts w:ascii="Times New Roman" w:hAnsi="Times New Roman" w:cs="Times New Roman"/>
        </w:rPr>
        <w:t xml:space="preserve"> z płazów, </w:t>
      </w:r>
      <w:r w:rsidR="00C014B7">
        <w:rPr>
          <w:rFonts w:ascii="Times New Roman" w:hAnsi="Times New Roman" w:cs="Times New Roman"/>
        </w:rPr>
        <w:t xml:space="preserve">z nieużytkowym poddaszem, </w:t>
      </w:r>
      <w:proofErr w:type="spellStart"/>
      <w:r w:rsidR="0038465A">
        <w:rPr>
          <w:rFonts w:ascii="Times New Roman" w:hAnsi="Times New Roman" w:cs="Times New Roman"/>
        </w:rPr>
        <w:t>przekryt</w:t>
      </w:r>
      <w:r w:rsidR="00C014B7">
        <w:rPr>
          <w:rFonts w:ascii="Times New Roman" w:hAnsi="Times New Roman" w:cs="Times New Roman"/>
        </w:rPr>
        <w:t>a</w:t>
      </w:r>
      <w:proofErr w:type="spellEnd"/>
      <w:r w:rsidR="0038465A">
        <w:rPr>
          <w:rFonts w:ascii="Times New Roman" w:hAnsi="Times New Roman" w:cs="Times New Roman"/>
        </w:rPr>
        <w:t xml:space="preserve"> dwuspadowym dachem półszczytowym, </w:t>
      </w:r>
      <w:r w:rsidR="00C014B7">
        <w:rPr>
          <w:rFonts w:ascii="Times New Roman" w:hAnsi="Times New Roman" w:cs="Times New Roman"/>
        </w:rPr>
        <w:t xml:space="preserve">pierwotnie </w:t>
      </w:r>
      <w:r w:rsidR="0038465A">
        <w:rPr>
          <w:rFonts w:ascii="Times New Roman" w:hAnsi="Times New Roman" w:cs="Times New Roman"/>
        </w:rPr>
        <w:t xml:space="preserve">krytym gontem drewnianym. </w:t>
      </w:r>
      <w:r w:rsidR="00C014B7">
        <w:rPr>
          <w:rFonts w:ascii="Times New Roman" w:hAnsi="Times New Roman" w:cs="Times New Roman"/>
        </w:rPr>
        <w:t>Charakterystycznym elementem chałupy, są monumentalne drewniane odrzwia wejścia głównego, bogato zdobione drewnianym kołkowaniem.</w:t>
      </w:r>
    </w:p>
    <w:p w:rsidR="0038465A" w:rsidRPr="0038465A" w:rsidRDefault="00C014B7" w:rsidP="00A15F3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Chałupa Walczaków - Wójciaków</w:t>
      </w:r>
      <w:r w:rsidR="0038465A">
        <w:rPr>
          <w:rFonts w:ascii="Times New Roman" w:hAnsi="Times New Roman" w:cs="Times New Roman"/>
        </w:rPr>
        <w:t xml:space="preserve">, </w:t>
      </w:r>
      <w:r w:rsidR="00A15F31">
        <w:rPr>
          <w:rFonts w:ascii="Times New Roman" w:hAnsi="Times New Roman" w:cs="Times New Roman"/>
        </w:rPr>
        <w:t>posiada wysokie wartości zabytkowe, wartość artystyczną, historyczną oraz naukową. Z</w:t>
      </w:r>
      <w:r w:rsidR="0038465A">
        <w:rPr>
          <w:rFonts w:ascii="Times New Roman" w:hAnsi="Times New Roman" w:cs="Times New Roman"/>
        </w:rPr>
        <w:t>achowana jest w pierwotnej bryle, kształcie, gabarytach oraz lokalizacji wraz z kształtem dachu oraz regionalnym detalami</w:t>
      </w:r>
      <w:r w:rsidR="00A15F31">
        <w:rPr>
          <w:rFonts w:ascii="Times New Roman" w:hAnsi="Times New Roman" w:cs="Times New Roman"/>
        </w:rPr>
        <w:t xml:space="preserve">, zdobiącymi elewacje oraz stolarki okienne i drzwiowe. </w:t>
      </w:r>
      <w:r>
        <w:rPr>
          <w:rFonts w:ascii="Times New Roman" w:hAnsi="Times New Roman" w:cs="Times New Roman"/>
        </w:rPr>
        <w:t>Chałupa jest bezcennym przykładem budownictwa regionalnego zachowanego na współczesnych czasów bez żadnych przekształceń, w tym posiada unikatowe, oryginalne i odrzwia drewniane wejścia głównego, bogato zdobione drewnianym kołkowaniem.</w:t>
      </w:r>
      <w:r w:rsidR="00952D78">
        <w:rPr>
          <w:rFonts w:ascii="Times New Roman" w:hAnsi="Times New Roman" w:cs="Times New Roman"/>
        </w:rPr>
        <w:t xml:space="preserve"> Ponadto, </w:t>
      </w:r>
      <w:r w:rsidR="00A15F31">
        <w:rPr>
          <w:rFonts w:ascii="Times New Roman" w:hAnsi="Times New Roman" w:cs="Times New Roman"/>
        </w:rPr>
        <w:t xml:space="preserve">wysokie wartości historyczne, związane </w:t>
      </w:r>
      <w:r w:rsidR="009F7B1F">
        <w:rPr>
          <w:rFonts w:ascii="Times New Roman" w:hAnsi="Times New Roman" w:cs="Times New Roman"/>
        </w:rPr>
        <w:t>są</w:t>
      </w:r>
      <w:r w:rsidR="00952D78">
        <w:rPr>
          <w:rFonts w:ascii="Times New Roman" w:hAnsi="Times New Roman" w:cs="Times New Roman"/>
        </w:rPr>
        <w:t xml:space="preserve"> również z osoba Jerzego Żuławskiego (pisarz, poeta), który mieszkał </w:t>
      </w:r>
      <w:r w:rsidR="007C205E">
        <w:rPr>
          <w:rFonts w:ascii="Times New Roman" w:hAnsi="Times New Roman" w:cs="Times New Roman"/>
        </w:rPr>
        <w:br/>
      </w:r>
      <w:r w:rsidR="00952D78">
        <w:rPr>
          <w:rFonts w:ascii="Times New Roman" w:hAnsi="Times New Roman" w:cs="Times New Roman"/>
        </w:rPr>
        <w:t>i tworzył w chałupie.</w:t>
      </w:r>
    </w:p>
    <w:p w:rsidR="00B633EB" w:rsidRDefault="00A15F31" w:rsidP="00A15F31">
      <w:pPr>
        <w:pStyle w:val="Akapitzlist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38465A">
        <w:rPr>
          <w:rFonts w:ascii="Times New Roman" w:hAnsi="Times New Roman" w:cs="Times New Roman"/>
        </w:rPr>
        <w:t xml:space="preserve">nioskowana kwota planowana jest do przeznaczenia na wykonanie </w:t>
      </w:r>
      <w:r w:rsidR="007C205E">
        <w:rPr>
          <w:rFonts w:ascii="Times New Roman" w:hAnsi="Times New Roman" w:cs="Times New Roman"/>
        </w:rPr>
        <w:t>dokumentacji</w:t>
      </w:r>
      <w:r w:rsidR="00952D78">
        <w:rPr>
          <w:rFonts w:ascii="Times New Roman" w:hAnsi="Times New Roman" w:cs="Times New Roman"/>
        </w:rPr>
        <w:t xml:space="preserve"> konserwatorskiej oraz budowlanej, niezbędnej dla rozpoczęcia prac remontowych.</w:t>
      </w:r>
      <w:r w:rsidR="003846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38465A">
        <w:rPr>
          <w:rFonts w:ascii="Times New Roman" w:hAnsi="Times New Roman" w:cs="Times New Roman"/>
        </w:rPr>
        <w:t xml:space="preserve">e względu na </w:t>
      </w:r>
      <w:r w:rsidR="00952D78">
        <w:rPr>
          <w:rFonts w:ascii="Times New Roman" w:hAnsi="Times New Roman" w:cs="Times New Roman"/>
        </w:rPr>
        <w:t>stan techniczny obiektu oraz brak użytkowania, rozpoczęcie prac mających na celu użytkowanie budynku jes</w:t>
      </w:r>
      <w:r w:rsidR="0038465A">
        <w:rPr>
          <w:rFonts w:ascii="Times New Roman" w:hAnsi="Times New Roman" w:cs="Times New Roman"/>
        </w:rPr>
        <w:t>t bardzo pilne</w:t>
      </w:r>
      <w:r>
        <w:rPr>
          <w:rFonts w:ascii="Times New Roman" w:hAnsi="Times New Roman" w:cs="Times New Roman"/>
        </w:rPr>
        <w:t>.</w:t>
      </w:r>
    </w:p>
    <w:p w:rsidR="00B633EB" w:rsidRDefault="00A15F31" w:rsidP="00A15F31">
      <w:pPr>
        <w:pStyle w:val="Akapitzlist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15F31" w:rsidRDefault="00A15F31" w:rsidP="00A15F31">
      <w:pPr>
        <w:pStyle w:val="Akapitzlist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uwadze przedłożone wartości zabytkowe, podjęcie uchwały, umożliwi zachowanie cennego dzieła architektury regionalnej</w:t>
      </w:r>
      <w:r w:rsidR="00CC3621">
        <w:rPr>
          <w:rFonts w:ascii="Times New Roman" w:hAnsi="Times New Roman" w:cs="Times New Roman"/>
        </w:rPr>
        <w:t>, stanowiącego integralny elementu układu przestrzennego, jednej z najstarszych ulic Zakopanego – ulicy Kościeliskiej.</w:t>
      </w:r>
      <w:r w:rsidR="007C205E">
        <w:rPr>
          <w:rFonts w:ascii="Times New Roman" w:hAnsi="Times New Roman" w:cs="Times New Roman"/>
        </w:rPr>
        <w:t xml:space="preserve"> We wcześniejszych latach, Wnioskodawca nie występował o udzielenie dotacji z budżetu Gminy Miasto Zakopane.</w:t>
      </w:r>
    </w:p>
    <w:p w:rsidR="003D4BA6" w:rsidRPr="003D4BA6" w:rsidRDefault="003D4BA6" w:rsidP="003D4BA6">
      <w:pPr>
        <w:jc w:val="center"/>
        <w:rPr>
          <w:rFonts w:ascii="Times New Roman" w:hAnsi="Times New Roman" w:cs="Times New Roman"/>
          <w:b/>
        </w:rPr>
      </w:pPr>
    </w:p>
    <w:sectPr w:rsidR="003D4BA6" w:rsidRPr="003D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86E2F"/>
    <w:multiLevelType w:val="hybridMultilevel"/>
    <w:tmpl w:val="B21E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A6"/>
    <w:rsid w:val="000957A7"/>
    <w:rsid w:val="002D0CB7"/>
    <w:rsid w:val="0038465A"/>
    <w:rsid w:val="003D1592"/>
    <w:rsid w:val="003D4BA6"/>
    <w:rsid w:val="00470093"/>
    <w:rsid w:val="00520F4A"/>
    <w:rsid w:val="007C205E"/>
    <w:rsid w:val="00952D78"/>
    <w:rsid w:val="009F7B1F"/>
    <w:rsid w:val="00A15F31"/>
    <w:rsid w:val="00A50C9F"/>
    <w:rsid w:val="00A81BB7"/>
    <w:rsid w:val="00B633EB"/>
    <w:rsid w:val="00C014B7"/>
    <w:rsid w:val="00CC3621"/>
    <w:rsid w:val="00CD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Skiepko</dc:creator>
  <cp:lastModifiedBy>Natalia Skiepko</cp:lastModifiedBy>
  <cp:revision>8</cp:revision>
  <cp:lastPrinted>2018-04-09T07:01:00Z</cp:lastPrinted>
  <dcterms:created xsi:type="dcterms:W3CDTF">2018-04-06T10:26:00Z</dcterms:created>
  <dcterms:modified xsi:type="dcterms:W3CDTF">2018-04-10T08:35:00Z</dcterms:modified>
</cp:coreProperties>
</file>