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ACB58" w14:textId="454718F9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after="200"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 udzielenia Burmistrzowi Miasta Zakopane wotum zaufania;</w:t>
      </w:r>
      <w:r w:rsidR="00AA7F56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Komisja Ekonomiki.</w:t>
      </w:r>
    </w:p>
    <w:p w14:paraId="2F9793E9" w14:textId="4A798868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zatwierdzenia sprawozdania finansowego oraz sprawozdania</w:t>
      </w:r>
      <w:r w:rsidRPr="00E20ED2">
        <w:rPr>
          <w:rFonts w:eastAsia="Calibri"/>
          <w:color w:val="auto"/>
          <w:sz w:val="20"/>
          <w:szCs w:val="20"/>
          <w:lang w:eastAsia="en-US"/>
        </w:rPr>
        <w:br/>
        <w:t xml:space="preserve"> z wykonania budżetu Miasta Zakopane za rok 2023;</w:t>
      </w:r>
      <w:r w:rsidR="00AA7F56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Komisja Ekonomiki.</w:t>
      </w:r>
    </w:p>
    <w:p w14:paraId="65121A2C" w14:textId="4C13031A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 xml:space="preserve">Podjęcie uchwały w sprawie: udzielenia absolutorium Burmistrzowi Miasta Zakopane </w:t>
      </w:r>
      <w:r w:rsidRPr="00E20ED2">
        <w:rPr>
          <w:rFonts w:eastAsia="Calibri"/>
          <w:color w:val="auto"/>
          <w:sz w:val="20"/>
          <w:szCs w:val="20"/>
          <w:lang w:eastAsia="en-US"/>
        </w:rPr>
        <w:br/>
        <w:t>za 2023 rok;</w:t>
      </w:r>
      <w:r w:rsidR="00CC513A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CC513A" w:rsidRPr="00CC513A">
        <w:rPr>
          <w:rFonts w:eastAsia="Calibri"/>
          <w:b/>
          <w:bCs/>
          <w:color w:val="auto"/>
          <w:sz w:val="20"/>
          <w:szCs w:val="20"/>
          <w:lang w:eastAsia="en-US"/>
        </w:rPr>
        <w:t>Komisja Rewizyjna</w:t>
      </w:r>
    </w:p>
    <w:p w14:paraId="02830399" w14:textId="23CCB1B4" w:rsidR="00024C83" w:rsidRPr="00444274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b/>
          <w:bCs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zmiany Miejskiego Programu Profilaktyki i Rozwiązywania Problemów Alkoholowych oraz Przeciwdziałania Narkomanii na lata 2023-2024;</w:t>
      </w:r>
      <w:r w:rsidR="00444274" w:rsidRPr="00444274">
        <w:rPr>
          <w:rFonts w:eastAsia="Calibri"/>
          <w:b/>
          <w:bCs/>
          <w:color w:val="auto"/>
          <w:sz w:val="20"/>
          <w:szCs w:val="20"/>
          <w:lang w:eastAsia="en-US"/>
        </w:rPr>
        <w:t>Komsija Rodziny i Spraw Społecznych</w:t>
      </w:r>
    </w:p>
    <w:p w14:paraId="772DB07D" w14:textId="161A36A1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ustalenia wysokości opłaty za korzystanie z wychowania przedszkolnego dzieci objętych wychowaniem przedszkolnym  w publicznych przedszkolach oraz oddziałach przedszkolnych w publicznych szkołach podstawowych prowadzonych przez Gminę Miasto Zakopane;</w:t>
      </w:r>
      <w:r w:rsidR="00BB69C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BB69C3" w:rsidRPr="00BB69C3">
        <w:rPr>
          <w:rFonts w:eastAsia="Calibri"/>
          <w:b/>
          <w:bCs/>
          <w:color w:val="auto"/>
          <w:sz w:val="20"/>
          <w:szCs w:val="20"/>
          <w:lang w:eastAsia="en-US"/>
        </w:rPr>
        <w:t>Komisja Oświaty.</w:t>
      </w:r>
    </w:p>
    <w:p w14:paraId="2ED89630" w14:textId="0720FC93" w:rsidR="00024C83" w:rsidRPr="00CC513A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b/>
          <w:bCs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przystąpienia do sporządzenia planu ogólnego miasta Zakopane</w:t>
      </w:r>
      <w:r w:rsidRPr="00CC513A">
        <w:rPr>
          <w:rFonts w:eastAsia="Calibri"/>
          <w:b/>
          <w:bCs/>
          <w:color w:val="auto"/>
          <w:sz w:val="20"/>
          <w:szCs w:val="20"/>
          <w:lang w:eastAsia="en-US"/>
        </w:rPr>
        <w:t>;</w:t>
      </w:r>
      <w:r w:rsidR="00CC513A" w:rsidRPr="00CC513A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Komisja Urbanistyki i Rozwoju.</w:t>
      </w:r>
    </w:p>
    <w:p w14:paraId="460673B2" w14:textId="576D87F4" w:rsidR="00024C83" w:rsidRPr="007822C8" w:rsidRDefault="00024C83" w:rsidP="007822C8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b/>
          <w:bCs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dzierżawy miejskich nieruchomości gruntowych</w:t>
      </w:r>
      <w:bookmarkStart w:id="0" w:name="_Hlk169674928"/>
      <w:r w:rsidRPr="00E20ED2">
        <w:rPr>
          <w:rFonts w:eastAsia="Calibri"/>
          <w:color w:val="auto"/>
          <w:sz w:val="20"/>
          <w:szCs w:val="20"/>
          <w:lang w:eastAsia="en-US"/>
        </w:rPr>
        <w:t>;</w:t>
      </w:r>
      <w:r w:rsidR="007822C8" w:rsidRPr="007822C8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Komisja Gospodarki Komunalnej i Ochrony Środowiska.</w:t>
      </w:r>
    </w:p>
    <w:bookmarkEnd w:id="0"/>
    <w:p w14:paraId="00915FB7" w14:textId="209D80EB" w:rsidR="00024C83" w:rsidRPr="007822C8" w:rsidRDefault="00024C83" w:rsidP="007822C8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b/>
          <w:bCs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 xml:space="preserve">Podjęcie uchwały w sprawie: </w:t>
      </w:r>
      <w:bookmarkStart w:id="1" w:name="_Hlk169522533"/>
      <w:r w:rsidRPr="00E20ED2">
        <w:rPr>
          <w:rFonts w:eastAsia="Calibri"/>
          <w:color w:val="auto"/>
          <w:sz w:val="20"/>
          <w:szCs w:val="20"/>
          <w:lang w:eastAsia="en-US"/>
        </w:rPr>
        <w:t>dzierżawy miejskich nieruchomości gruntowych;</w:t>
      </w:r>
      <w:bookmarkEnd w:id="1"/>
      <w:r w:rsidR="007822C8" w:rsidRPr="007822C8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7822C8" w:rsidRPr="00E20ED2">
        <w:rPr>
          <w:rFonts w:eastAsia="Calibri"/>
          <w:color w:val="auto"/>
          <w:sz w:val="20"/>
          <w:szCs w:val="20"/>
          <w:lang w:eastAsia="en-US"/>
        </w:rPr>
        <w:t>;</w:t>
      </w:r>
      <w:r w:rsidR="007822C8" w:rsidRPr="007822C8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Komisja Gospodarki Komunalnej i Ochrony Środowiska.</w:t>
      </w:r>
    </w:p>
    <w:p w14:paraId="6411A01B" w14:textId="1CADB67C" w:rsidR="00024C83" w:rsidRPr="007822C8" w:rsidRDefault="00024C83" w:rsidP="007822C8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b/>
          <w:bCs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dzierżawy miejskich nieruchomości gruntowych;</w:t>
      </w:r>
      <w:r w:rsidR="007822C8" w:rsidRPr="007822C8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7822C8" w:rsidRPr="00E20ED2">
        <w:rPr>
          <w:rFonts w:eastAsia="Calibri"/>
          <w:color w:val="auto"/>
          <w:sz w:val="20"/>
          <w:szCs w:val="20"/>
          <w:lang w:eastAsia="en-US"/>
        </w:rPr>
        <w:t>;</w:t>
      </w:r>
      <w:r w:rsidR="007822C8" w:rsidRPr="007822C8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Komisja Gospodarki Komunalnej i Ochrony Środowiska.</w:t>
      </w:r>
    </w:p>
    <w:p w14:paraId="13382798" w14:textId="2EABC280" w:rsidR="00024C83" w:rsidRPr="00AA7F56" w:rsidRDefault="00024C83" w:rsidP="00AA7F56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b/>
          <w:bCs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najmu miejskiej nieruchomości;</w:t>
      </w:r>
      <w:r w:rsidR="00AA7F56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</w:t>
      </w:r>
      <w:r w:rsidR="00AA7F56" w:rsidRPr="007822C8">
        <w:rPr>
          <w:rFonts w:eastAsia="Calibri"/>
          <w:b/>
          <w:bCs/>
          <w:color w:val="auto"/>
          <w:sz w:val="20"/>
          <w:szCs w:val="20"/>
          <w:lang w:eastAsia="en-US"/>
        </w:rPr>
        <w:t>Komisja Gospodarki Komunalnej i Ochrony Środowiska.</w:t>
      </w:r>
    </w:p>
    <w:p w14:paraId="6C53B3DB" w14:textId="685BE987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spawie: bezprzetargowego zbycia udziału w zabudowanej działce, stanowiącego własność Gminy Miasto Zakopane oraz nabycia udziału w działce na rzecz Gminy Miasto Zakopane;</w:t>
      </w:r>
      <w:r w:rsidR="00AA7F56">
        <w:rPr>
          <w:rFonts w:eastAsia="Calibri"/>
          <w:color w:val="auto"/>
          <w:sz w:val="20"/>
          <w:szCs w:val="20"/>
          <w:lang w:eastAsia="en-US"/>
        </w:rPr>
        <w:t xml:space="preserve"> </w:t>
      </w:r>
      <w:bookmarkStart w:id="2" w:name="_Hlk169675174"/>
      <w:r w:rsidR="00AA7F56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>Komisja Ekonomiki.</w:t>
      </w:r>
      <w:bookmarkEnd w:id="2"/>
    </w:p>
    <w:p w14:paraId="6227B6E4" w14:textId="47C753C4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zbycia nieruchomości gruntowej stanowiącej własność Gminy Miasto Zakopane;</w:t>
      </w:r>
      <w:r w:rsidR="00AA7F56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Komisja Ekonomiki.</w:t>
      </w:r>
    </w:p>
    <w:p w14:paraId="28A03D0B" w14:textId="30B56C8A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zbycia nieruchomości gruntowej stanowiącej własność Gminy Miasto Zakopane;</w:t>
      </w:r>
      <w:r w:rsidR="00AA7F56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Komisja Ekonomiki.</w:t>
      </w:r>
    </w:p>
    <w:p w14:paraId="26529E46" w14:textId="6BC787D4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zbycia nieruchomości gruntowej stanowiącej własność Gminy Miasto Zakopane;</w:t>
      </w:r>
      <w:r w:rsidR="00AA7F56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Komisja Ekonomiki.</w:t>
      </w:r>
    </w:p>
    <w:p w14:paraId="4A8E9DA6" w14:textId="26B6B8C4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zmiany uchwały nr XXV/318/2020 Rady Miasta Zakopane z dnia 26 listopada 2020r. w sprawie określenia wysokości stawek podatku od nieruchomości zmienionej uchwałą nr LV/713/2023 Rady Miasta Zakopane z dnia 7 grudnia 2023 roku w sprawie zmiany uchwały Rady Miasta Zakopane nr XXV/318/2020 z dnia 26 listopada 2020r. w sprawie określenia wysokości stawek podatku od nieruchomości;</w:t>
      </w:r>
      <w:r w:rsidR="00AA7F56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Komisja Ekonomiki.</w:t>
      </w:r>
    </w:p>
    <w:p w14:paraId="5C42C850" w14:textId="4B842A5B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zmiany uchwały nr XXV/319/2020 Rady Miasta Zakopane z dnia 26 listopada 2020r. w sprawie zwolnień w podatku od nieruchomości zmienionej uchwała nr LV/714/2023 Rady Miasta Zakopane z dnia 7 grudnia 2023roku w sprawie zmiany uchwały Rady Miasta Zakopane nr XXV/319/2020 Zakopane z dnia 26 listopada 2020r. w sprawie zwolnień w podatku od nieruchomości;</w:t>
      </w:r>
      <w:r w:rsidR="00AA7F56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</w:t>
      </w:r>
      <w:bookmarkStart w:id="3" w:name="_Hlk169675361"/>
      <w:r w:rsidR="00AA7F56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>Komisja Ekonomiki.</w:t>
      </w:r>
      <w:bookmarkEnd w:id="3"/>
    </w:p>
    <w:p w14:paraId="090B8B32" w14:textId="2E79A807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 xml:space="preserve">Podjęcie uchwały w sprawie: zmiany uchwały nr XXV/321/2020 Rady Miasta Zakopane z dnia 26 listopada 2020r. w sprawie określenia wysokości stawek podatku od środków transportowych zmienionej uchwałą nr LV/716/2023 Rady Miasta Zakopane z dnia 7 grudnia 2023 roku w sprawie zmiany uchwały Rady Miasta Zakopane nr XXV/321/2020 Zakopane z dnia 26 listopada 2020r. w sprawie określenia wysokości stawek podatku od środków transportowych; </w:t>
      </w:r>
      <w:r w:rsidR="00A370AE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>Komisja Ekonomiki.</w:t>
      </w:r>
    </w:p>
    <w:p w14:paraId="1AE7A062" w14:textId="7634DFAA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 zmiany uchwały nr XXV/322/2020 Rady Miasta Zakopane z dnia 26 listopada 2020r w sprawie zwolnień w podatku od środków transportowych zmienionej uchwałą nr LV/717/2023 Rady Miasta Zakopane z dnia 7 grudnia 2023 roku w sprawie zmiany uchwały Rady Miasta Zakopane nr XXV/322/2020 z dnia 26 listopada 2020r w sprawie zwolnień w podatku od środków transportowych.</w:t>
      </w:r>
      <w:r w:rsidR="00A370AE" w:rsidRPr="00A370AE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</w:t>
      </w:r>
      <w:r w:rsidR="00A370AE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>Komisja Ekonomiki.</w:t>
      </w:r>
    </w:p>
    <w:p w14:paraId="43009150" w14:textId="6373874A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lastRenderedPageBreak/>
        <w:t>Podjęcie uchwały w sprawie: zmiany uchwały nr XXXI/392/2021 Rady Miasta Zakopane z dnia 30 czerwca 2021r. w sprawie szczegółowych zasad, sposobu i trybu udzielania ulg w spłacie należności pieniężnych o charakterze cywilnoprawnym, przypadających Gminie Miasto Zakopane  i jej jednostkom organizacyjnym oraz warunków dopuszczalności pomocy publicznej  w przypadkach, w których ulga stanowić będzie pomoc publiczną, a także wskazania organu uprawnionego do udzielania tych ulg;</w:t>
      </w:r>
      <w:r w:rsidR="00A370AE" w:rsidRPr="00A370AE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</w:t>
      </w:r>
      <w:r w:rsidR="00A370AE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>Komisja Ekonomiki.</w:t>
      </w:r>
    </w:p>
    <w:p w14:paraId="07D38F5F" w14:textId="3C99422A" w:rsidR="00024C83" w:rsidRPr="00444274" w:rsidRDefault="00024C83" w:rsidP="00444274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b/>
          <w:bCs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nadania nazwy placowi położonemu na terenie Gminy Miasta Zakopane;</w:t>
      </w:r>
      <w:r w:rsidR="00444274" w:rsidRPr="00444274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444274" w:rsidRPr="00E20ED2">
        <w:rPr>
          <w:rFonts w:eastAsia="Calibri"/>
          <w:color w:val="auto"/>
          <w:sz w:val="20"/>
          <w:szCs w:val="20"/>
          <w:lang w:eastAsia="en-US"/>
        </w:rPr>
        <w:t>;</w:t>
      </w:r>
      <w:r w:rsidR="00444274" w:rsidRPr="007822C8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Komisja Gospodarki Komunalnej i Ochrony Środowiska.</w:t>
      </w:r>
    </w:p>
    <w:p w14:paraId="5A2FD2CD" w14:textId="5202FB60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przyznania dotacji na prace konserwatorskie, restauratorskie lub roboty budowlane przy zabytku wpisanym do rejestru zabytków;</w:t>
      </w:r>
      <w:r w:rsidR="00AA7F56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Komisja Ekonomiki.</w:t>
      </w:r>
    </w:p>
    <w:p w14:paraId="77B6F183" w14:textId="02A7CB7E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przyznania dotacji na prace konserwatorskie, restauratorskie lub roboty budowlane przy zabytku wpisanym do rejestru zabytków;</w:t>
      </w:r>
      <w:r w:rsidR="00AA7F56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Komisja Ekonomiki.</w:t>
      </w:r>
    </w:p>
    <w:p w14:paraId="405C3623" w14:textId="0FC3FE84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przyznania dotacji na prace konserwatorskie, restauratorskie lub roboty budowlane przy zabytku wpisanym do rejestru zabytków;</w:t>
      </w:r>
      <w:r w:rsidR="00AA7F56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Komisja Ekonomiki.</w:t>
      </w:r>
    </w:p>
    <w:p w14:paraId="2C95A6D2" w14:textId="5EB99D71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przyznania dotacji na prace konserwatorskie, restauratorskie lub roboty budowlane przy zabytku wpisanym do rejestru zabytków;</w:t>
      </w:r>
      <w:r w:rsidR="00AA7F56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Komisja Ekonomiki.</w:t>
      </w:r>
    </w:p>
    <w:p w14:paraId="042D926C" w14:textId="6C83E76E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przyznania dotacji na prace konserwatorskie, restauratorskie lub roboty budowlane przy zabytku wpisanym do rejestru zabytków;</w:t>
      </w:r>
      <w:r w:rsidR="00AA7F56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Komisja Ekonomiki.</w:t>
      </w:r>
    </w:p>
    <w:p w14:paraId="6356DB53" w14:textId="71CF3A6D" w:rsidR="00024C83" w:rsidRPr="00444274" w:rsidRDefault="00024C83" w:rsidP="00444274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wystąpienia ze Związku Samorządów Polskich;</w:t>
      </w:r>
      <w:r w:rsidR="00444274" w:rsidRPr="00444274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</w:t>
      </w:r>
      <w:r w:rsidR="00444274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>Komisja Ekonomiki.</w:t>
      </w:r>
    </w:p>
    <w:p w14:paraId="1628F1CC" w14:textId="28EDEBBA" w:rsidR="00024C83" w:rsidRPr="00444274" w:rsidRDefault="00024C83" w:rsidP="00444274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przystąpienia Miasta Zakopane do Związku Miast Polskich;</w:t>
      </w:r>
      <w:r w:rsidR="00444274" w:rsidRPr="00444274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</w:t>
      </w:r>
      <w:r w:rsidR="00444274" w:rsidRPr="00AA7F56">
        <w:rPr>
          <w:rFonts w:eastAsia="Calibri"/>
          <w:b/>
          <w:bCs/>
          <w:color w:val="auto"/>
          <w:sz w:val="20"/>
          <w:szCs w:val="20"/>
          <w:lang w:eastAsia="en-US"/>
        </w:rPr>
        <w:t>Komisja Ekonomiki.</w:t>
      </w:r>
    </w:p>
    <w:p w14:paraId="3BD0CF24" w14:textId="3A9D93B3" w:rsidR="00024C83" w:rsidRPr="007822C8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b/>
          <w:bCs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przejęcia zarządzania drogą krajową nr 47 w zakresie zagospodarowania zieleńców w rejonie Ronda Klimka Bachledy o łącznej powierzchni 351 m</w:t>
      </w:r>
      <w:r w:rsidRPr="00E20ED2">
        <w:rPr>
          <w:rFonts w:eastAsia="Calibri"/>
          <w:color w:val="auto"/>
          <w:sz w:val="20"/>
          <w:szCs w:val="20"/>
          <w:vertAlign w:val="superscript"/>
          <w:lang w:eastAsia="en-US"/>
        </w:rPr>
        <w:t>2</w:t>
      </w:r>
      <w:r w:rsidRPr="00E20ED2">
        <w:rPr>
          <w:rFonts w:eastAsia="Calibri"/>
          <w:color w:val="auto"/>
          <w:sz w:val="20"/>
          <w:szCs w:val="20"/>
          <w:lang w:eastAsia="en-US"/>
        </w:rPr>
        <w:t>;</w:t>
      </w:r>
      <w:r w:rsidR="007822C8">
        <w:rPr>
          <w:rFonts w:eastAsia="Calibri"/>
          <w:color w:val="auto"/>
          <w:sz w:val="20"/>
          <w:szCs w:val="20"/>
          <w:lang w:eastAsia="en-US"/>
        </w:rPr>
        <w:t xml:space="preserve"> </w:t>
      </w:r>
      <w:bookmarkStart w:id="4" w:name="_Hlk169674902"/>
      <w:r w:rsidR="007822C8" w:rsidRPr="007822C8">
        <w:rPr>
          <w:rFonts w:eastAsia="Calibri"/>
          <w:b/>
          <w:bCs/>
          <w:color w:val="auto"/>
          <w:sz w:val="20"/>
          <w:szCs w:val="20"/>
          <w:lang w:eastAsia="en-US"/>
        </w:rPr>
        <w:t>Komisja Gospodarki Komunalnej i Ochrony Środowiska.</w:t>
      </w:r>
    </w:p>
    <w:bookmarkEnd w:id="4"/>
    <w:p w14:paraId="54A75C1D" w14:textId="34E736A5" w:rsidR="00024C83" w:rsidRPr="00E20ED2" w:rsidRDefault="00024C83" w:rsidP="00024C83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zmiany w składzie osobowym Komisji Rewizyjnej Rady Miasta Zakopane;</w:t>
      </w:r>
      <w:r w:rsidR="00A370AE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A370AE" w:rsidRPr="00A370AE">
        <w:rPr>
          <w:rFonts w:eastAsia="Calibri"/>
          <w:b/>
          <w:bCs/>
          <w:color w:val="auto"/>
          <w:sz w:val="20"/>
          <w:szCs w:val="20"/>
          <w:lang w:eastAsia="en-US"/>
        </w:rPr>
        <w:t>Nie wymaga opiniowania Komisji.</w:t>
      </w:r>
    </w:p>
    <w:p w14:paraId="33859BAE" w14:textId="432D4D4F" w:rsidR="00024C83" w:rsidRPr="00A370AE" w:rsidRDefault="00024C83" w:rsidP="00A370AE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zmiany w składzie osobowym stałej komisji Rady Miasta Zakopane – Komisji Ekonomiki;</w:t>
      </w:r>
      <w:r w:rsidR="00A370AE" w:rsidRPr="00A370AE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Nie wymaga opiniowania Komisji.</w:t>
      </w:r>
    </w:p>
    <w:p w14:paraId="27B21F34" w14:textId="76D081FA" w:rsidR="00024C83" w:rsidRPr="00A370AE" w:rsidRDefault="00024C83" w:rsidP="00A370AE">
      <w:pPr>
        <w:pStyle w:val="Akapitzlist"/>
        <w:numPr>
          <w:ilvl w:val="0"/>
          <w:numId w:val="1"/>
        </w:numPr>
        <w:rPr>
          <w:rFonts w:eastAsia="Calibri"/>
          <w:color w:val="auto"/>
          <w:sz w:val="20"/>
          <w:szCs w:val="20"/>
          <w:lang w:eastAsia="en-US"/>
        </w:rPr>
      </w:pPr>
      <w:r w:rsidRPr="00A370AE">
        <w:rPr>
          <w:rFonts w:eastAsia="Calibri"/>
          <w:color w:val="auto"/>
          <w:sz w:val="20"/>
          <w:szCs w:val="20"/>
          <w:lang w:eastAsia="en-US"/>
        </w:rPr>
        <w:t>Podjęcie uchwały w sprawie: zmiany w składzie osobowym stałej komisji Rady Miasta Zakopane – Komisji Kultury;</w:t>
      </w:r>
      <w:r w:rsidR="00A370AE" w:rsidRPr="00A370AE">
        <w:t xml:space="preserve"> </w:t>
      </w:r>
      <w:r w:rsidR="00A370AE" w:rsidRPr="00A370AE">
        <w:rPr>
          <w:rFonts w:eastAsia="Calibri"/>
          <w:b/>
          <w:bCs/>
          <w:color w:val="auto"/>
          <w:sz w:val="20"/>
          <w:szCs w:val="20"/>
          <w:lang w:eastAsia="en-US"/>
        </w:rPr>
        <w:t>Nie wymaga opiniowania Komisji</w:t>
      </w:r>
      <w:r w:rsidR="00A370AE" w:rsidRPr="00A370AE">
        <w:rPr>
          <w:rFonts w:eastAsia="Calibri"/>
          <w:color w:val="auto"/>
          <w:sz w:val="20"/>
          <w:szCs w:val="20"/>
          <w:lang w:eastAsia="en-US"/>
        </w:rPr>
        <w:t>.</w:t>
      </w:r>
    </w:p>
    <w:p w14:paraId="64B51B41" w14:textId="3CF0EEC1" w:rsidR="00A370AE" w:rsidRPr="00E20ED2" w:rsidRDefault="00024C83" w:rsidP="00A370AE">
      <w:pPr>
        <w:numPr>
          <w:ilvl w:val="0"/>
          <w:numId w:val="1"/>
        </w:numPr>
        <w:suppressAutoHyphens w:val="0"/>
        <w:autoSpaceDE/>
        <w:spacing w:line="276" w:lineRule="auto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E20ED2">
        <w:rPr>
          <w:rFonts w:eastAsia="Calibri"/>
          <w:color w:val="auto"/>
          <w:sz w:val="20"/>
          <w:szCs w:val="20"/>
          <w:lang w:eastAsia="en-US"/>
        </w:rPr>
        <w:t>Podjęcie uchwały w sprawie: zmiany w składzie osobowym stałej komisji Rady Miasta Zakopane – Komisji Turystyki i Promocji;</w:t>
      </w:r>
      <w:r w:rsidR="00A370AE" w:rsidRPr="00A370AE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Nie wymaga opiniowania Komisji.</w:t>
      </w:r>
    </w:p>
    <w:p w14:paraId="7763E22F" w14:textId="12E38567" w:rsidR="00024C83" w:rsidRPr="00E20ED2" w:rsidRDefault="00024C83" w:rsidP="00A370AE">
      <w:pPr>
        <w:suppressAutoHyphens w:val="0"/>
        <w:autoSpaceDE/>
        <w:spacing w:line="276" w:lineRule="auto"/>
        <w:ind w:left="720"/>
        <w:contextualSpacing/>
        <w:jc w:val="left"/>
        <w:rPr>
          <w:rFonts w:eastAsia="Calibri"/>
          <w:color w:val="auto"/>
          <w:sz w:val="20"/>
          <w:szCs w:val="20"/>
          <w:lang w:eastAsia="en-US"/>
        </w:rPr>
      </w:pPr>
    </w:p>
    <w:p w14:paraId="4EECD18C" w14:textId="77777777" w:rsidR="00370EEF" w:rsidRPr="00E20ED2" w:rsidRDefault="00370EEF">
      <w:pPr>
        <w:rPr>
          <w:sz w:val="20"/>
          <w:szCs w:val="20"/>
        </w:rPr>
      </w:pPr>
    </w:p>
    <w:sectPr w:rsidR="00370EEF" w:rsidRPr="00E20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74FD6"/>
    <w:multiLevelType w:val="hybridMultilevel"/>
    <w:tmpl w:val="83804480"/>
    <w:lvl w:ilvl="0" w:tplc="07B291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82847">
    <w:abstractNumId w:val="0"/>
  </w:num>
  <w:num w:numId="2" w16cid:durableId="101549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83"/>
    <w:rsid w:val="00024C83"/>
    <w:rsid w:val="00370EEF"/>
    <w:rsid w:val="00444274"/>
    <w:rsid w:val="004C0B54"/>
    <w:rsid w:val="00662504"/>
    <w:rsid w:val="007822C8"/>
    <w:rsid w:val="009858A4"/>
    <w:rsid w:val="00987B66"/>
    <w:rsid w:val="009A64FC"/>
    <w:rsid w:val="00A370AE"/>
    <w:rsid w:val="00AA7F56"/>
    <w:rsid w:val="00BB69C3"/>
    <w:rsid w:val="00BE47C6"/>
    <w:rsid w:val="00C446E2"/>
    <w:rsid w:val="00C53572"/>
    <w:rsid w:val="00CC513A"/>
    <w:rsid w:val="00E2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4144"/>
  <w15:chartTrackingRefBased/>
  <w15:docId w15:val="{59332D27-0B7C-4772-A19D-F37B9207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C83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3</cp:revision>
  <cp:lastPrinted>2024-06-19T05:50:00Z</cp:lastPrinted>
  <dcterms:created xsi:type="dcterms:W3CDTF">2024-06-19T06:06:00Z</dcterms:created>
  <dcterms:modified xsi:type="dcterms:W3CDTF">2024-06-19T06:06:00Z</dcterms:modified>
</cp:coreProperties>
</file>