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BC" w:rsidRPr="00B953D3" w:rsidRDefault="00255ABC" w:rsidP="0025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3D3">
        <w:rPr>
          <w:rFonts w:ascii="Times New Roman" w:hAnsi="Times New Roman" w:cs="Times New Roman"/>
          <w:b/>
          <w:sz w:val="24"/>
          <w:szCs w:val="24"/>
        </w:rPr>
        <w:t>UCHWAŁA NR ……</w:t>
      </w:r>
    </w:p>
    <w:p w:rsidR="00255ABC" w:rsidRPr="00B953D3" w:rsidRDefault="00255ABC" w:rsidP="0025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255ABC" w:rsidRPr="00B953D3" w:rsidRDefault="00255ABC" w:rsidP="0025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>z dnia ……</w:t>
      </w: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3D3">
        <w:rPr>
          <w:rFonts w:ascii="Times New Roman" w:eastAsia="Calibri" w:hAnsi="Times New Roman" w:cs="Times New Roman"/>
          <w:b/>
          <w:sz w:val="24"/>
          <w:szCs w:val="24"/>
        </w:rPr>
        <w:t>zmieniająca uchwałę w sprawie uchwalenia Strategii Rozwiązywania Problemów Społecznych Miasta Zakopane na lata 2014-2019.</w:t>
      </w: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ABC" w:rsidRPr="00B953D3" w:rsidRDefault="00255ABC" w:rsidP="00255ABC">
      <w:pPr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3D3">
        <w:rPr>
          <w:rFonts w:ascii="Times New Roman" w:eastAsia="Calibri" w:hAnsi="Times New Roman" w:cs="Times New Roman"/>
          <w:sz w:val="24"/>
          <w:szCs w:val="24"/>
        </w:rPr>
        <w:t>Na podstawie art.16 b oraz 17 ust 1 pkt. 1 ustawy z dnia 12 marca 2004 r. o pomocy społecznej (t.j. Dz. U z 201</w:t>
      </w:r>
      <w:r w:rsidR="00015320">
        <w:rPr>
          <w:rFonts w:ascii="Times New Roman" w:eastAsia="Calibri" w:hAnsi="Times New Roman" w:cs="Times New Roman"/>
          <w:sz w:val="24"/>
          <w:szCs w:val="24"/>
        </w:rPr>
        <w:t>8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8A9" w:rsidRPr="00B953D3">
        <w:rPr>
          <w:rFonts w:ascii="Times New Roman" w:eastAsia="Calibri" w:hAnsi="Times New Roman" w:cs="Times New Roman"/>
          <w:sz w:val="24"/>
          <w:szCs w:val="24"/>
        </w:rPr>
        <w:t>poz.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8A9" w:rsidRPr="00B953D3">
        <w:rPr>
          <w:rFonts w:ascii="Times New Roman" w:eastAsia="Calibri" w:hAnsi="Times New Roman" w:cs="Times New Roman"/>
          <w:sz w:val="24"/>
          <w:szCs w:val="24"/>
        </w:rPr>
        <w:t>1</w:t>
      </w:r>
      <w:r w:rsidR="00015320">
        <w:rPr>
          <w:rFonts w:ascii="Times New Roman" w:eastAsia="Calibri" w:hAnsi="Times New Roman" w:cs="Times New Roman"/>
          <w:sz w:val="24"/>
          <w:szCs w:val="24"/>
        </w:rPr>
        <w:t>508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z późn.zm</w:t>
      </w:r>
      <w:r w:rsidR="000208A9" w:rsidRPr="00B953D3">
        <w:rPr>
          <w:rFonts w:ascii="Times New Roman" w:eastAsia="Calibri" w:hAnsi="Times New Roman" w:cs="Times New Roman"/>
          <w:sz w:val="24"/>
          <w:szCs w:val="24"/>
        </w:rPr>
        <w:t>.</w:t>
      </w:r>
      <w:r w:rsidRPr="00B953D3">
        <w:rPr>
          <w:rFonts w:ascii="Times New Roman" w:eastAsia="Calibri" w:hAnsi="Times New Roman" w:cs="Times New Roman"/>
          <w:sz w:val="24"/>
          <w:szCs w:val="24"/>
        </w:rPr>
        <w:t>), art. 4</w:t>
      </w:r>
      <w:r w:rsidRPr="00B953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B953D3">
        <w:rPr>
          <w:rFonts w:ascii="Times New Roman" w:eastAsia="Calibri" w:hAnsi="Times New Roman" w:cs="Times New Roman"/>
          <w:sz w:val="24"/>
          <w:szCs w:val="24"/>
        </w:rPr>
        <w:t>ust. 2 i 5 ustawy z dnia 26 października 1982r o wychowaniu w trzeźwości i przeciwdziałaniu alkoholizmowi (t.j. Dz. U z 201</w:t>
      </w:r>
      <w:r w:rsidR="00015320">
        <w:rPr>
          <w:rFonts w:ascii="Times New Roman" w:eastAsia="Calibri" w:hAnsi="Times New Roman" w:cs="Times New Roman"/>
          <w:sz w:val="24"/>
          <w:szCs w:val="24"/>
        </w:rPr>
        <w:t>8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poz</w:t>
      </w:r>
      <w:r w:rsidR="000208A9" w:rsidRPr="00B953D3">
        <w:rPr>
          <w:rFonts w:ascii="Times New Roman" w:eastAsia="Calibri" w:hAnsi="Times New Roman" w:cs="Times New Roman"/>
          <w:sz w:val="24"/>
          <w:szCs w:val="24"/>
        </w:rPr>
        <w:t>.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320">
        <w:rPr>
          <w:rFonts w:ascii="Times New Roman" w:eastAsia="Calibri" w:hAnsi="Times New Roman" w:cs="Times New Roman"/>
          <w:sz w:val="24"/>
          <w:szCs w:val="24"/>
        </w:rPr>
        <w:t>2137</w:t>
      </w:r>
      <w:r w:rsidRPr="00B953D3">
        <w:rPr>
          <w:rFonts w:ascii="Times New Roman" w:eastAsia="Calibri" w:hAnsi="Times New Roman" w:cs="Times New Roman"/>
          <w:sz w:val="24"/>
          <w:szCs w:val="24"/>
        </w:rPr>
        <w:t>z późn.zm) oraz art. 10 ust 2 i 3 ustawy z dnia 29 lipca 2005r o przeciwdziałaniu narkomanii (t.j. Dz. U z 201</w:t>
      </w:r>
      <w:r w:rsidR="00015320">
        <w:rPr>
          <w:rFonts w:ascii="Times New Roman" w:eastAsia="Calibri" w:hAnsi="Times New Roman" w:cs="Times New Roman"/>
          <w:sz w:val="24"/>
          <w:szCs w:val="24"/>
        </w:rPr>
        <w:t>9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8A9" w:rsidRPr="00B953D3">
        <w:rPr>
          <w:rFonts w:ascii="Times New Roman" w:eastAsia="Calibri" w:hAnsi="Times New Roman" w:cs="Times New Roman"/>
          <w:sz w:val="24"/>
          <w:szCs w:val="24"/>
        </w:rPr>
        <w:t>poz.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320">
        <w:rPr>
          <w:rFonts w:ascii="Times New Roman" w:eastAsia="Calibri" w:hAnsi="Times New Roman" w:cs="Times New Roman"/>
          <w:sz w:val="24"/>
          <w:szCs w:val="24"/>
        </w:rPr>
        <w:t>852</w:t>
      </w: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953D3">
        <w:rPr>
          <w:rFonts w:ascii="Times New Roman" w:eastAsia="Calibri" w:hAnsi="Times New Roman" w:cs="Times New Roman"/>
          <w:b/>
          <w:sz w:val="24"/>
          <w:szCs w:val="24"/>
        </w:rPr>
        <w:t>RADA MIASTA ZAKOPANE uchwala</w:t>
      </w:r>
      <w:r w:rsidRPr="00B953D3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3D3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255ABC" w:rsidRPr="00B953D3" w:rsidRDefault="00255ABC" w:rsidP="00255ABC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W uchwale nr XLVIII/633/2013 z dnia 12 grudnia 2013r w sprawie uchwalenia Strategii Rozwiązywania Problemów Społecznych Miasta Zakopane na lata 2014-2019 wprowadza się następujące zmiany: </w:t>
      </w:r>
    </w:p>
    <w:p w:rsidR="00255ABC" w:rsidRPr="00B953D3" w:rsidRDefault="00255ABC" w:rsidP="00255ABC">
      <w:pPr>
        <w:numPr>
          <w:ilvl w:val="0"/>
          <w:numId w:val="9"/>
        </w:numPr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3D3">
        <w:rPr>
          <w:rFonts w:ascii="Times New Roman" w:eastAsia="Calibri" w:hAnsi="Times New Roman" w:cs="Times New Roman"/>
          <w:sz w:val="24"/>
          <w:szCs w:val="24"/>
        </w:rPr>
        <w:t xml:space="preserve"> Załącznik nr 1 otrzymuje brzmienie jak w Załączniku nr 1 do niniejszej uchwały</w:t>
      </w: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3D3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55ABC" w:rsidRPr="00B953D3" w:rsidRDefault="00255ABC" w:rsidP="00255ABC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3D3">
        <w:rPr>
          <w:rFonts w:ascii="Times New Roman" w:eastAsia="Calibri" w:hAnsi="Times New Roman" w:cs="Times New Roman"/>
          <w:sz w:val="24"/>
          <w:szCs w:val="24"/>
        </w:rPr>
        <w:t>Wykonanie uchwały powierza się Burmistrzowi Miasta Zakopane.</w:t>
      </w:r>
    </w:p>
    <w:p w:rsidR="00255ABC" w:rsidRPr="00B953D3" w:rsidRDefault="00255ABC" w:rsidP="00255ABC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3D3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255ABC" w:rsidRPr="00B953D3" w:rsidRDefault="00255ABC" w:rsidP="00255ABC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3D3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255ABC" w:rsidRPr="00B953D3" w:rsidRDefault="00255ABC" w:rsidP="00255ABC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4ED" w:rsidRPr="00B953D3" w:rsidRDefault="00EC64E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255ABC" w:rsidRPr="00B953D3" w:rsidRDefault="00255ABC" w:rsidP="00255ABC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do </w:t>
      </w:r>
    </w:p>
    <w:p w:rsidR="00255ABC" w:rsidRPr="00B953D3" w:rsidRDefault="00255ABC" w:rsidP="00255ABC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Rady Miasta Zakopane </w:t>
      </w:r>
    </w:p>
    <w:p w:rsidR="00255ABC" w:rsidRPr="00B953D3" w:rsidRDefault="00255ABC" w:rsidP="00255ABC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F5250E"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F5250E"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55ABC" w:rsidRPr="00B953D3" w:rsidRDefault="00255ABC" w:rsidP="00255ABC">
      <w:pPr>
        <w:spacing w:after="0" w:line="240" w:lineRule="auto"/>
        <w:ind w:left="180" w:right="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180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Program Profilaktyki i Rozwiązywania Problemów Alkoholowych oraz Przeciwdziałania Narkomanii na rok 201</w:t>
      </w:r>
      <w:r w:rsidR="00A23F46"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255ABC" w:rsidRPr="00B953D3" w:rsidRDefault="00255ABC" w:rsidP="00255ABC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1. </w:t>
      </w: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CELE PROGRAMU</w:t>
      </w:r>
    </w:p>
    <w:p w:rsidR="00255ABC" w:rsidRPr="00B953D3" w:rsidRDefault="00255ABC" w:rsidP="0025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1. Głównym celem programu jest: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1) ograniczenie występowania problemów związanych z nadużywaniem alkoholu oraz przeciwdziałanie narkomanii,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2) ograniczenie zaburzeń życia rodzinnego i społecznego, wywołanych nadużywaniem alkoholu i używaniem substancji psychoaktywnych,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3) ograniczenie nadużywania alkoholu oraz używania substancji psychoaktywnych wśród mieszkańców, ze szczególnym uwzględnieniem dzieci i młodzieży,</w:t>
      </w:r>
    </w:p>
    <w:p w:rsidR="00255ABC" w:rsidRDefault="00255ABC" w:rsidP="00EC64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podnoszenie świadomości społecznej w zakresie profilaktyki i rozwiązywania problemów alkoholowych i przeciwdziałaniu narkomanii.</w:t>
      </w:r>
    </w:p>
    <w:p w:rsidR="00EB1697" w:rsidRDefault="00EB1697" w:rsidP="00EB16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odpowiednie  kształtowanie  polityki  w zakresie zasad  usytuowania  i limitowania  punktów  sprzedaży  napojów  alkoholowych,  w tym kontrolowanie przestrzegania prawa.</w:t>
      </w:r>
    </w:p>
    <w:p w:rsidR="00EB1697" w:rsidRPr="00B953D3" w:rsidRDefault="00EB1697" w:rsidP="00EC64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Określone w ust. 1 cele realizowane są w oparciu o: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ustawę z dnia 26 października 1982 r. o wychowaniu w trzeźwości i przeciwdziałaniu alkoholizmowi,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ustawę z dnia 29 lipca 2005 r. o przeciwdziałaniu narkomanii.</w:t>
      </w:r>
    </w:p>
    <w:p w:rsidR="00255ABC" w:rsidRPr="00B953D3" w:rsidRDefault="00255ABC" w:rsidP="00255ABC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</w:t>
      </w:r>
    </w:p>
    <w:p w:rsidR="00255ABC" w:rsidRPr="00B953D3" w:rsidRDefault="00255ABC" w:rsidP="0025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szczegółowe Programu to: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promowanie zdrowego stylu życia, poprzez inicjowanie i wspieranie przedsięwzięć mających na celu doprowadzenie do zmiany obyczajów w zakresie spożywania napojów alkoholowych, postrzegania narkotyków oraz innych substancji psychoaktywnych. Poprawa świadomości w zakresie przeciwdziałania przemocy i innych zjawisk patologicznych.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profilaktycznej działalności informacyjnej i edukacyjnej w zakresie rozwiązywania problemów alkoholowych, przeciwdziałania narkomanii oraz przemocy w rodzinie;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3) ograniczenie skali występowania zachowań ryzykownych wśród dzieci i młodzieży poprzez realizację działań profilaktycznych;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4) zwiększenie dostępności pomocy terapeutycznej i rehabilitacyjnej dla osób uzależnionych od alkoholu i narkotyków, członków ich rodzin oraz rodzin dotkniętych przemocą;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5) oddziaływanie na osoby nadużywające alkoholu, zażywające narkotyki i inne substancje psychoaktywne oraz udzielanie pomocy ich rodzinom.</w:t>
      </w:r>
    </w:p>
    <w:p w:rsidR="00255ABC" w:rsidRPr="00B953D3" w:rsidRDefault="00255ABC" w:rsidP="00EC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6) poprawa sytuacji osób i rodzin zagrożonych wykluczeniem społecznym, w których występują problemy związane z nadużywaniem alkoholu, zażywaniem substancji psychoaktywnych i przemocą, poprzez udzielanie im pomocy psychospołecznej i prawnej;</w:t>
      </w:r>
    </w:p>
    <w:p w:rsidR="00255ABC" w:rsidRDefault="00255ABC" w:rsidP="00EC64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7) podnoszenie kompetencji członków Gminnej  Komisji Rozwiązywania Problemów Alkoholowych, pracowników pomocy społecznej, organizacji pozarządowych, w zakresie oddziaływań profilaktycznych oraz znajomości przepisów prawa.</w:t>
      </w:r>
    </w:p>
    <w:p w:rsidR="00EB1697" w:rsidRDefault="00EB1697" w:rsidP="00EB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 ograniczanie  dostępności do alkoholu poprzez    uwzględnianie  wielkości miasta,  jego układu przestrzennego  w  procesie  tworzenia prawa miejscowego, charakteru,  wprowadzanie  ograniczeń  przy  uwzględnieniu liczby osób czasowo przebywających w mieście  ( turyści). W  szczególności  sprzedaż  alkoholu w sklepach oraz w lokalach gastronomicznych  sprzedających alkohol w sąsiedztwie miejsc pobytu dzieci, młodzieży, zgromadzeń wiernych.   powinna zostać  ograniczona. W  dalszych działaniach przewiduje się ocenę dotychczasowych rozwiązań i ewentualną   optymalizacje  gęstości  </w:t>
      </w:r>
      <w:r w:rsidR="002B02A9">
        <w:rPr>
          <w:rFonts w:ascii="Times New Roman" w:hAnsi="Times New Roman" w:cs="Times New Roman"/>
          <w:sz w:val="24"/>
          <w:szCs w:val="24"/>
        </w:rPr>
        <w:t xml:space="preserve">sieci zasad usytuowania </w:t>
      </w:r>
      <w:r>
        <w:rPr>
          <w:rFonts w:ascii="Times New Roman" w:hAnsi="Times New Roman" w:cs="Times New Roman"/>
          <w:sz w:val="24"/>
          <w:szCs w:val="24"/>
        </w:rPr>
        <w:t xml:space="preserve"> punktów sprzedaży  alkoholu, zgodnie z zapisami  ustawy  o wychowaniu w  trzeźwości  i przeciwdziałania alkoholizmowi.</w:t>
      </w:r>
    </w:p>
    <w:p w:rsidR="002B02A9" w:rsidRDefault="002B02A9" w:rsidP="00EB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5ABC" w:rsidRPr="00B953D3" w:rsidRDefault="00EB1697" w:rsidP="00EB169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ZAD</w:t>
      </w:r>
      <w:r w:rsidR="00255ABC" w:rsidRPr="00B95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ANIA MIASTA - KIERUNKI I METODY REALIZACJI W ZAKRESIE PRZECIWDZIAŁANIA ALKOHOLIZMOWI</w:t>
      </w:r>
    </w:p>
    <w:p w:rsidR="00255ABC" w:rsidRPr="00B953D3" w:rsidRDefault="00255ABC" w:rsidP="00255ABC">
      <w:pPr>
        <w:spacing w:after="0" w:line="240" w:lineRule="auto"/>
        <w:ind w:left="1080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Zwiększenie dostępności pomocy terapeutycznej i rehabilitacyjnej dla osób uzależnionych i osób zagrożonych uzależnieniem 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podmiotami wykonującymi działalność leczniczą na rzecz osób uzależnionych i członków ich rodzin z terenu Zakopanego, w szczególności poprzez zwiększanie dostępności świadczeń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programach wsparcia terapii i specjalistycznych działań pomocowych (nie stanowiących podstawowej formy leczenia) nie objętych finansowaniem przez Narodowy Fundusz Zdrowia oraz zakup niezbędnego wyposażenia, materiałów;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programów ograniczenia picia alkoholu i ich popularyzowanie, grup wsparcia osób uzależnionych od alkoholu i członków ich rodzin;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kontynuacja działalności telefonu zaufania dla osób z problemami uzależnień i ich rodzin;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zapewnienie funkcjonowania Gminnej Komisji Rozwiązywania Problemów Alkoholowych i realizacji jej zadań ustawowych, motywowanie osób do podjęcia leczenia odwykowego, wspieranie członków rodzin z problemem alkoholowym;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kierowanie wniosków do Sądu w sprawie </w:t>
      </w:r>
      <w:r w:rsidRPr="00B953D3">
        <w:rPr>
          <w:rFonts w:ascii="Times New Roman" w:hAnsi="Times New Roman" w:cs="Times New Roman"/>
          <w:sz w:val="24"/>
          <w:szCs w:val="24"/>
          <w:lang w:eastAsia="pl-PL"/>
        </w:rPr>
        <w:t xml:space="preserve">zastosowania obowiązku poddania się leczeniu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odwykowemu osób uzależnionych oraz pokrywanie kosztów badań psychologicznych i psychiatrycznych, kosztów sądowych;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lub współfinansowanie szkoleń przedstawicieli grup zawodowych stykających się w środowisku pracy z problemami alkoholowymi (policjantów, pracowników medycznych,  strażników miejskich, pracowników opieki społecznej, kuratorów sądowych, nauczycieli, pedagogów szkolnych, pielęgniarek i pracowników służby zdrowia, osób zatrudnionych w telefonie zaufania, w punktach konsultacyjnych prowadzonych przez Miasto, członków GKRPA; 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Punktu Informacyjnego dla Osób Uzależnionych i Ich Rodzin;</w:t>
      </w:r>
    </w:p>
    <w:p w:rsidR="00255ABC" w:rsidRPr="00B953D3" w:rsidRDefault="00255ABC" w:rsidP="00255ABC">
      <w:pPr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edukacyjnych i informacyjnych w tym konferencji, kampanii edukacyjnych, materiałów prasowych, radiowych i telewizyjnych poświęconych tematyce przeciwdziałania uzależnieniom, w tym ryzyka szkód wynikających ze spożywania alkoholu.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Udzielanie rodzinom, w których występują problemy uzależnień pomocy psychospołecznej, prawnej a w szczególności ochrony przed przemocą w rodzinie.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finansowanie programów terapeutycznych oraz programów wsparcia skierowanych do osób współuzależnionych oraz osób doznających przemocy, nie finansowanych ze środków Narodowego Funduszu Zdrowia,</w:t>
      </w:r>
    </w:p>
    <w:p w:rsidR="00EB1697" w:rsidRDefault="00255ABC" w:rsidP="00EB1697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lokalnych działań edukacyjnych i informacyjnych, spotkań, konferencji, kampanii itp. poświęconych tematyce przeciwdziałania przemocy w rodzinie oraz współuzależnienia, działaniom edukacyjnych dla dorosłych w zakresie szkód wynikających z picia alkoholu przez dzieci i młodzież, przeciwdziałaniu spożywania alkoholu w okresie ciąży,</w:t>
      </w:r>
      <w:r w:rsidR="00EB1697" w:rsidRPr="00EB1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1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wzmacniania postawy braku akceptacji wobec pijanych kierowców</w:t>
      </w:r>
      <w:r w:rsidR="002B0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walki z depresją i uzależnieniem,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finansowanie lub wspieranie organizowanych dla dzieci i młodzieży ze środowisk zagrożonych obozów terapeutycznych, obozów, kolonii i wyjazdów o programie dotyczącym profilaktyki uzależnień, przemocy,</w:t>
      </w:r>
      <w:r w:rsidR="00015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integracji, przeciwdziałaniu wykluczeniu społecznemu,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wsparcia psychologicznego w </w:t>
      </w:r>
      <w:r w:rsidR="00EA2369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unkcie </w:t>
      </w:r>
      <w:r w:rsidR="00EA2369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onsultacyjnym dla </w:t>
      </w:r>
      <w:r w:rsidR="00EA2369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fiar </w:t>
      </w:r>
      <w:r w:rsidR="00EA2369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rzemocy w </w:t>
      </w:r>
      <w:r w:rsidR="00EA2369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odzinie dla osób doznających przemocy </w:t>
      </w:r>
      <w:r w:rsidR="000153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świadków przemocy,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pomocy psychologicznej i terapeutycznej dla członków rodzin poprzez prowadzenie Punktu Pomocy Rodzinie w Sytuacji Kryzysowej,</w:t>
      </w:r>
      <w:r w:rsidR="002B0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 Konsultacyjny dla Rodziców i Wychowawców w zakresie trudności wychowawczych.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wsparcia oraz konsultacji dla osób prowadzących spotkania psychologiczne oraz terapeutyczne, członków telefonu zaufania oraz członków </w:t>
      </w:r>
      <w:r w:rsidR="00EC64ED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minnej </w:t>
      </w:r>
      <w:r w:rsidR="00EC64ED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omisji </w:t>
      </w:r>
      <w:r w:rsidR="00EC64ED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ozwiązywania </w:t>
      </w:r>
      <w:r w:rsidR="00EC64ED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roblemów </w:t>
      </w:r>
      <w:r w:rsidR="00EC64ED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lkoholowych w zakresie prawidłowości ich działania, w tym skoordynowania działań w zakresie merytoryki problemu, form pomocy osobom uzależnionym, dotkniętych albo zagrożonych wykluczeniem społecznym,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realizacji funkcji opiekuńczo-wychowawczej i programów profilaktycznych w placówkach przeznaczonych dla dzieci z grup ryzyka  w świetlicach, klubach, w szczególności finansowanie dodatkowych zajęć profilaktycznych realizowanych w świetlicach szkolnych, 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diagnozowanie i monitorowanie problemów uzależnień i innych problemów społecznych (przemocy, innych uzależnień),</w:t>
      </w:r>
    </w:p>
    <w:p w:rsidR="00255ABC" w:rsidRPr="00B953D3" w:rsidRDefault="00255ABC" w:rsidP="00255AB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procedury Niebieskiej Karty przez GKRPA. </w:t>
      </w: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Prowadzenie profilaktycznej działalności informacyjnej edukacyjnej oraz szkoleniowej w zakresie rozwiązywania problemów uzależnień w szczególności dla dzieci i młodzieży, w tym prowadzenie pozalekcyjnych zajęć sportowych, sportowo- rekreacyjnych a także działań na rzecz dożywania dzieci uczestniczących w pozalekcyjnych programach opiekuńczo-wychowawczych i socjoterapeutycznych. 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 lub współfinansowanie programów profilaktycznych, opiekuńczo-wychowawczych i socjoterapeutycznych dla uczniów, rodziców, realizowanych w placówkach oświatowych w ramach szkolnych programów profilaktyki oraz dodatkowych zajęć dostosowanych do specyfiki danej placówki, 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profilaktycznych projektów i działań edukacyjnych, spektakli i koncertów w placówkach oświatowych, w tym w placówkach ponadgimnazjalnych, szkołach artystycznych,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 lub współfinansowanie szkoleń dla nauczycieli, osób zajmujących się działaniami z zakresu profilaktyki i rozwiązywania problemów wynikających z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używania alkoholu, skutecznych oddziaływań profilaktycznych oraz metod pracy udzielających pomocy dzieciom z rodzin z problemem alkoholowym,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działań i inicjatyw promujących trzeźwy i bezpieczny sposób spędzania czasu przez mieszkańców miasta, imprez sportowo - rekreacyjnych, pikników i festynów bezalkoholowych, w szczególności, World Snow Day, </w:t>
      </w:r>
      <w:r w:rsidR="00CD0C86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Dzień Dziecka</w:t>
      </w:r>
      <w:r w:rsidR="002B02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Przeglądu Musztr, </w:t>
      </w:r>
      <w:r w:rsidR="00CD0C86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Mikołaj i innych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kształtujących postawy i zachowania prozdrowotne dzieci i młodzieży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organizowanie lub wspieranie zajęć pozaszkolnych, w tym w okresie wakacji i ferii o charakterze sportowym, kulturalnym, opiekuńczo-wychowawczym (w tym dożywanie dzieci biorących udział w takich zajęciach). Zakup lub dofinansowanie niezbędnych urządzeń, sprzętu, oprogramowania i materiałów dla realizacji w/w działań,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lub wspieranie zajęć dla dzieci i młodzieży w okresie wakacyjnym , wraz z ich dożywianiem. 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finansowanie zajęć profilaktycznych, zapewniających dzieciom i młodzieży opiekę, ochronę przed czynnikami ryzyka a realizowanych w placówkach oświatowych poprzez zwiększenie ich oferty o programy profilaktyczne, zagwarantowanie dostępności zajęć dla chętnych w ramach poszerzonej pracy świetlic szkolnych, w szczególności pokrywanie kosztów związanych z realizacją zajęć profilaktycznych, sportowych, rekreacyjnych i kulturalnych, 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zadań remontowych i inwestycyjnych w celu zwiększenia i poprawy bazy materialnej, poszerzającej możliwość organizacji zajęć o charakterze profilaktycznym, rekreacyjno-sportowym i kulturalnym zapewniającym mieszkańcom Zakopanego atrakcyjne i wolne od zagrożeń spędzanie wolnego czasu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większej dostępności do urządzeń infrastruktury sportowej dla osób zainteresowanych, w szczególności w okresie wakacyjnym oraz w weekendy, zachęcanie do wykorzystywania istniejącej bazy sportowo-rekreacyjnej w gminnych placówkach oświatowych, innych jednostkach gminnych,</w:t>
      </w:r>
    </w:p>
    <w:p w:rsidR="00255ABC" w:rsidRPr="00B953D3" w:rsidRDefault="00255ABC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współdziałanie z innymi jednostkami samorządu terytorialnego, Strażą Miejską, Policją oraz placówkami wykonującymi działalność na rzecz przeciwdziałania nietrzeźwości i zapewnienia bezpieczeństwa w miejscach publicznych, w tym w szczególności przekazanie środków na zakup alko testów, alko sensorów i innego niezbędnego wyposażenia</w:t>
      </w:r>
    </w:p>
    <w:p w:rsidR="00CD0C86" w:rsidRDefault="00EA2369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CD0C86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inansowanie lub współfinansowanie placówek wsparcia dziennego oraz działań w formie podwórkowej</w:t>
      </w:r>
    </w:p>
    <w:p w:rsidR="00015320" w:rsidRPr="00B953D3" w:rsidRDefault="00015320" w:rsidP="00255ABC">
      <w:pPr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finansowanie lub współfinansowanie  programów profilaktycznych,  obozów terapeutycznych, wyjazdów z  programem profilaktycznym  dla dzieci i młodzieży  mogących  być dotkniętych wykluczeniem społecznym, ograniczania  czynników ryzyka, także w formie współpracy z innymi jednostkami samorządu  terytorialnego. 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Wspomaganie działalności instytucji, stowarzyszeń i osób fizycznych służącej rozwiązywaniu problemów alkoholowych i narkomanii </w:t>
      </w:r>
    </w:p>
    <w:p w:rsidR="00255ABC" w:rsidRPr="00B953D3" w:rsidRDefault="00255ABC" w:rsidP="00CD0C86">
      <w:pPr>
        <w:numPr>
          <w:ilvl w:val="0"/>
          <w:numId w:val="11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organizacji pozarządowych poprzez zlecenie zadań polegających na prowadzeniu działalności pożytku publicznego w sferze zadań publicznych oraz współpracy organów administracji publicznej z organizacjami pozarządowymi w trybie ustawy o działalności pożytku publicznego i wolontariacie </w:t>
      </w:r>
      <w:r w:rsidR="00CD0C86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</w:t>
      </w:r>
      <w:r w:rsidRPr="00B953D3">
        <w:rPr>
          <w:rFonts w:ascii="Times New Roman" w:hAnsi="Times New Roman" w:cs="Times New Roman"/>
          <w:sz w:val="24"/>
          <w:szCs w:val="24"/>
        </w:rPr>
        <w:t>finansowanie lub współfinansowanie placówek wsparcia dziennego oraz  działań w formie podwórkowej;</w:t>
      </w:r>
    </w:p>
    <w:p w:rsidR="00CD0C86" w:rsidRPr="00B953D3" w:rsidRDefault="00CD0C86" w:rsidP="00CD0C86">
      <w:pPr>
        <w:spacing w:after="0" w:line="240" w:lineRule="auto"/>
        <w:ind w:left="541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EA23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Powierzenie realizacji zadań na mocy ustawy o zdrowiu publicznym podmiotom , których cele statutowe lub  przedmiot działalności dotyczą realizacji zadań z zakresu zdrowia </w:t>
      </w:r>
      <w:r w:rsidRPr="00B953D3">
        <w:rPr>
          <w:rFonts w:ascii="Times New Roman" w:hAnsi="Times New Roman" w:cs="Times New Roman"/>
          <w:sz w:val="24"/>
          <w:szCs w:val="24"/>
        </w:rPr>
        <w:lastRenderedPageBreak/>
        <w:t>publicznego (dla zakresu spraw związanych z przeciwdziałaniem alkoholizmowi i przeciwdziałaniu narkomanii) w zakresie:</w:t>
      </w:r>
    </w:p>
    <w:p w:rsidR="00436901" w:rsidRPr="00B953D3" w:rsidRDefault="00255ABC" w:rsidP="00EA236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1) organizowanie poradnictwa, pomocy specjalistycznej osobom uzależnionym, nadużywających substancji psychoaktywnych (</w:t>
      </w:r>
      <w:r w:rsidR="00CD0C86" w:rsidRPr="00B953D3">
        <w:rPr>
          <w:rFonts w:ascii="Times New Roman" w:hAnsi="Times New Roman" w:cs="Times New Roman"/>
          <w:sz w:val="24"/>
          <w:szCs w:val="24"/>
        </w:rPr>
        <w:t xml:space="preserve">w tematyce </w:t>
      </w:r>
      <w:r w:rsidRPr="00B953D3">
        <w:rPr>
          <w:rFonts w:ascii="Times New Roman" w:hAnsi="Times New Roman" w:cs="Times New Roman"/>
          <w:sz w:val="24"/>
          <w:szCs w:val="24"/>
        </w:rPr>
        <w:t>alkohol, narkotyki, nowe substancje psychoaktywne), ofiarom przemocy w rodzinie oraz ich rodzinom;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2) działania na rzecz profilaktyki selektywnej uzależnień, rozwiązywania problemów alkoholowych, przeciwdziałania nark</w:t>
      </w:r>
      <w:r w:rsidR="00436901" w:rsidRPr="00B953D3">
        <w:rPr>
          <w:rFonts w:ascii="Times New Roman" w:hAnsi="Times New Roman" w:cs="Times New Roman"/>
          <w:sz w:val="24"/>
          <w:szCs w:val="24"/>
        </w:rPr>
        <w:t xml:space="preserve">omanii oraz przemocy w rodzinie, wobec wybranych podgrup populacji charakteryzującej się obecnością czynników ryzyka (indywidualnych, rodzinnych, środowiskowych) celem ograniczania czynników ryzyka w środowisku, poprawę funkcjonowania emocjonalnego i społecznego, promocję postaw prozdrowotnych,  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3) organizacja imprez prozdrowotnych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4) wspieranie działalności środowisk abstynenckich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organizowanie dla dzieci i młodzieży kolonii, obozów terapeutycznych, wyjazdów z realizacją programów profilaktycznych</w:t>
      </w:r>
      <w:r w:rsidR="00436901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feryjnym, wakacyjnym, szkolnym,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szkolenie przedstawicieli grup zawodowych stykających się w środowisku pracy z problemami alkoholowymi (policjantów, strażników miejskich, pracowników opieki społecznej, kuratorów sądowych, nauczycieli, pedagogów szkolnych, pielęgniarek i pracowników służby zdrowia);</w:t>
      </w:r>
    </w:p>
    <w:p w:rsidR="00255ABC" w:rsidRPr="00B953D3" w:rsidRDefault="00255ABC" w:rsidP="000208A9">
      <w:pPr>
        <w:pStyle w:val="Akapitzlist"/>
        <w:autoSpaceDE w:val="0"/>
        <w:autoSpaceDN w:val="0"/>
        <w:adjustRightInd w:val="0"/>
        <w:spacing w:line="240" w:lineRule="auto"/>
        <w:ind w:left="5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prowadzenie edukacji publicznej w obszarze profilaktyki zachowań ryzykownych, przeciwdziałania przemocy w rodzinie oraz promocji zdrowego trybu życia: realizacja kampanii społecznych, cyklicznych działań edukacyjnych, w tym konkursów propagujących wiedzę na określony temat;</w:t>
      </w:r>
    </w:p>
    <w:p w:rsidR="00255ABC" w:rsidRPr="00B953D3" w:rsidRDefault="00255ABC" w:rsidP="00255ABC">
      <w:pPr>
        <w:spacing w:after="0" w:line="240" w:lineRule="auto"/>
        <w:ind w:left="720"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Podejmowanie interwencji w związku z naruszaniem przepisów ustawy o wychowaniu w trzeźwości i przeciwdziałaniu alkoholizmowi 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 realizacji </w:t>
      </w:r>
    </w:p>
    <w:p w:rsidR="00255ABC" w:rsidRPr="00B953D3" w:rsidRDefault="00255ABC" w:rsidP="00255ABC">
      <w:pPr>
        <w:numPr>
          <w:ilvl w:val="1"/>
          <w:numId w:val="6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kontrola punktów sprzedaży napojów alkoholowych pod względem przestrzegania przepisów ustawy oraz prawa miejscowego, </w:t>
      </w:r>
    </w:p>
    <w:p w:rsidR="00255ABC" w:rsidRPr="00B953D3" w:rsidRDefault="00255ABC" w:rsidP="00255ABC">
      <w:pPr>
        <w:numPr>
          <w:ilvl w:val="1"/>
          <w:numId w:val="6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szkolenie osób dokonujących kontroli lokali, Straży Miejskiej oraz szkolenie sprzedawców alkoholu, kontynuacja akcji zapobiegania sprzedaży alkoholu osobom niepełnoletnim.</w:t>
      </w:r>
    </w:p>
    <w:p w:rsidR="00255ABC" w:rsidRPr="00B953D3" w:rsidRDefault="00255ABC" w:rsidP="00255ABC">
      <w:pPr>
        <w:numPr>
          <w:ilvl w:val="1"/>
          <w:numId w:val="6"/>
        </w:numPr>
        <w:tabs>
          <w:tab w:val="num" w:pos="851"/>
        </w:tabs>
        <w:spacing w:after="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kampaniach i finansowanie zadań z zakresu reedukacji osób, które prowadziły pojazdy będąc pod wpływem alkoholu, sfinansowanie kampanii profilaktycznej dla kierowców lub przyszłych kierowców</w:t>
      </w:r>
    </w:p>
    <w:p w:rsidR="00255ABC" w:rsidRPr="00B953D3" w:rsidRDefault="00255ABC" w:rsidP="00255ABC">
      <w:pPr>
        <w:spacing w:after="0" w:line="240" w:lineRule="auto"/>
        <w:ind w:left="181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709" w:right="14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Wspieranie zatrudnienia socjalnego poprzez organizowanie i finansowanie centrów integracji społecznej 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realizacji:</w:t>
      </w:r>
    </w:p>
    <w:p w:rsidR="00255ABC" w:rsidRPr="00B953D3" w:rsidRDefault="00255ABC" w:rsidP="00255ABC">
      <w:pPr>
        <w:numPr>
          <w:ilvl w:val="0"/>
          <w:numId w:val="10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działalności centrów integracji społecznej, klubów integracji społecznych i realizowanych w nich programów profilaktycznych oraz programów profilaktycznych skierowanych do osób dotkniętych wykluczeniem społecznym</w:t>
      </w:r>
    </w:p>
    <w:p w:rsidR="00255ABC" w:rsidRPr="00B953D3" w:rsidRDefault="00255ABC" w:rsidP="00255ABC">
      <w:pPr>
        <w:numPr>
          <w:ilvl w:val="0"/>
          <w:numId w:val="10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współpraca z jednostkami pomocy społecznej w zakresie pomocy i zapewnienie wsparcia psychologicznego, prawnego osobom uzależnionym i członkom rodzin osób uzależnionych </w:t>
      </w:r>
    </w:p>
    <w:p w:rsidR="00255ABC" w:rsidRPr="00B953D3" w:rsidRDefault="00255ABC" w:rsidP="00255AB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ZADANIA MIASTA - KIERUNKI I METODY REALIZACJI W ZAKRESIE PRZECIWDZIAŁANIA NARKOMANII</w:t>
      </w:r>
    </w:p>
    <w:p w:rsidR="00255ABC" w:rsidRPr="00B953D3" w:rsidRDefault="00255ABC" w:rsidP="00255ABC">
      <w:pPr>
        <w:suppressAutoHyphens/>
        <w:spacing w:after="0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br/>
      </w:r>
    </w:p>
    <w:p w:rsidR="00255ABC" w:rsidRPr="00B953D3" w:rsidRDefault="00255ABC" w:rsidP="00255ABC">
      <w:pPr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 xml:space="preserve">1.Zwiększanie dostępności pomocy terapeutycznej i rehabilitacyjnej dla osób uzależnionych i osób zagrożonych uzależnieniem od substancji psychoaktywnych . </w:t>
      </w:r>
    </w:p>
    <w:p w:rsidR="00255ABC" w:rsidRPr="00B953D3" w:rsidRDefault="00255ABC" w:rsidP="00255ABC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Prowadzenie działalności informacyjnej o możliwości leczenia i terapii osób uzależnionych od narkotyków i osób współuzależnionych ,prowadzenie działań motywujących do podjęcia terapii.</w:t>
      </w:r>
    </w:p>
    <w:p w:rsidR="00255ABC" w:rsidRPr="00B953D3" w:rsidRDefault="00255ABC" w:rsidP="00255ABC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finansowanie punktu konsultacyjnego dla osób uzależnionych oraz członków rodzin osób z problemami wynikającymi z używania substancji psychoaktywnych </w:t>
      </w:r>
      <w:r w:rsidR="00EB169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255ABC" w:rsidRPr="00B953D3" w:rsidRDefault="00255ABC" w:rsidP="00255ABC">
      <w:pPr>
        <w:numPr>
          <w:ilvl w:val="0"/>
          <w:numId w:val="8"/>
        </w:num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współpraca z jednostką pomocy społecznej w zakresie dostępnej pomocy osobom uzależnionym i rodzinom osób uzależnionych dotkniętych ubóstwem i wykluczeniem socjalnym i integrowanie ze środowiskiem lokalnym tych osób, z wykorzystaniem pracy socjalnej i kontraktu socjalnego </w:t>
      </w:r>
    </w:p>
    <w:p w:rsidR="00255ABC" w:rsidRPr="00B953D3" w:rsidRDefault="00255ABC" w:rsidP="00255ABC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Współpraca z placówkami lecznictwa odwykowego w zakresie leczenia i terapii osób uzależnionych od alkoholu, narkotyków, </w:t>
      </w:r>
    </w:p>
    <w:p w:rsidR="00255ABC" w:rsidRPr="00B953D3" w:rsidRDefault="00255ABC" w:rsidP="00255ABC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55ABC" w:rsidRPr="00B953D3" w:rsidRDefault="00255ABC" w:rsidP="00EA23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>2.</w:t>
      </w:r>
      <w:r w:rsidR="00EA2369" w:rsidRPr="00B9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3D3">
        <w:rPr>
          <w:rFonts w:ascii="Times New Roman" w:hAnsi="Times New Roman" w:cs="Times New Roman"/>
          <w:b/>
          <w:sz w:val="24"/>
          <w:szCs w:val="24"/>
        </w:rPr>
        <w:t>Udzielanie rodzinom, w których występują problemy narkomanii, pomocy psychospołecznej i prawnej poprzez:</w:t>
      </w:r>
    </w:p>
    <w:p w:rsidR="00255ABC" w:rsidRPr="00B953D3" w:rsidRDefault="00255ABC" w:rsidP="0025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a) finansowanie wybranych programów interwencyjno – pomocowych , profilaktyczno-terapeutycznych i wspomagających proces readaptacji społecznej dla osób uzależnionych, członków rodzin z problemem narkomanii, w szczególności programów, które uzyskały rekomendację Krajowego Biura ds. Przeciwdziałania Narkomanii.</w:t>
      </w:r>
    </w:p>
    <w:p w:rsidR="00255ABC" w:rsidRPr="00B953D3" w:rsidRDefault="00255ABC" w:rsidP="0025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b) wspomagania realizacji funkcji opiekuńczo-wychowawczej i kompensacyjnej w placówkach przeznaczonych dla dzieci, współfinansowanie wybranych placówek wsparcia dziennego dla dzieci i młodzieży, zajęć w świetlicach szkolnych i innych placówkach pobytu dzieci.</w:t>
      </w:r>
    </w:p>
    <w:p w:rsidR="00255ABC" w:rsidRPr="00B953D3" w:rsidRDefault="00255ABC" w:rsidP="0025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c) wspieranie idei reintegracji zawodowej i społecznej osób dotkniętych problemem narkomanii. </w:t>
      </w:r>
    </w:p>
    <w:p w:rsidR="00255ABC" w:rsidRPr="00B953D3" w:rsidRDefault="00255ABC" w:rsidP="00EA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>3.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</w:t>
      </w:r>
      <w:r w:rsidRPr="00B953D3">
        <w:rPr>
          <w:rFonts w:ascii="Times New Roman" w:hAnsi="Times New Roman" w:cs="Times New Roman"/>
          <w:sz w:val="24"/>
          <w:szCs w:val="24"/>
        </w:rPr>
        <w:t xml:space="preserve"> </w:t>
      </w:r>
      <w:r w:rsidRPr="00B953D3">
        <w:rPr>
          <w:rFonts w:ascii="Times New Roman" w:hAnsi="Times New Roman" w:cs="Times New Roman"/>
          <w:b/>
          <w:sz w:val="24"/>
          <w:szCs w:val="24"/>
        </w:rPr>
        <w:t>uczestniczących w pozalekcyjnych programach opiekuńczo-wychowawczych i socjoterapeutycznych poprzez: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Finansowanie programów profilaktycznych dla uczniów, szkoleń, warsztatów i konferencji dla rodziców, nauczycieli i innych grup zawodowych, informowanie o szkodliwo</w:t>
      </w:r>
      <w:r w:rsidR="00436901" w:rsidRPr="00B953D3">
        <w:rPr>
          <w:rFonts w:ascii="Times New Roman" w:hAnsi="Times New Roman" w:cs="Times New Roman"/>
          <w:sz w:val="24"/>
          <w:szCs w:val="24"/>
        </w:rPr>
        <w:t xml:space="preserve">ści substancji psychoaktywnych </w:t>
      </w:r>
      <w:r w:rsidRPr="00B9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Wspieranie działań promujących trzeźwy i bezpieczny sposób spędzania czasu przez rodziny, dzieci i młodzież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Finansowanie inicjatyw mających wzmacniać czynniki chroniące i motywujące do większej aktywności w życiu społecznym w szczególności poprzez dofinansowanie zorganizowanych zajęć profilaktycznych w świetlicach, klubach, placówkach oświatowych oraz innych środowiskach młodzieżowych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lastRenderedPageBreak/>
        <w:t>Informowanie o dostępności usług profilaktycznych,  terapeutycznych i pomocowych dla osób uzależnionych i ich rodzin, prowadzenie powszechnej edukacji w zakresie wiedzy o szkodliwości innych substancji uzależniających w tym dopalaczy oraz zagrożeniu uzależnieniami behowioralnymi np. hazard, internet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>Udział w ogólnopolskich, lokalnych kampaniach i akcjach informacyjno- edukacyjnych skierowanych do dzieci i młodzieży i ich rodziców w zakresie zagrożeń z używania środków odurzających, substancji psychotropowych, pozamedycznego stosowania produktów leczniczych, których używanie może prowadzić do uzależnienia, działania na rzecz zwiększenia umiejętności i podejmowania interwencji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zakup i dystrybucję materiałów edukacyjnych i informacyjnych: literatury, ulotek, plakatów, i innych materiałów o tematyce profilaktycznej, itp. 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 współpracę z mediami w zakresie upowszechniania wiedzy nt. narkomanii i związanych z nią problemów, upowszechnianie materiałów informacyjnych min. w lokalnych mediach,</w:t>
      </w:r>
    </w:p>
    <w:p w:rsidR="00255ABC" w:rsidRPr="00B953D3" w:rsidRDefault="00255ABC" w:rsidP="00EA236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 współpracę z policją, strażą miejską, miejskim ośrodkiem pomocy społecznej oraz z innymi instytucjami w zakresie wspólnego reagowania na występujące problemy.</w:t>
      </w:r>
    </w:p>
    <w:p w:rsidR="00255ABC" w:rsidRPr="00B953D3" w:rsidRDefault="00255ABC" w:rsidP="00EA236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ABC" w:rsidRPr="00B953D3" w:rsidRDefault="00255ABC" w:rsidP="00EA236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t>REALIZATOR PROGRAMU:</w:t>
      </w:r>
    </w:p>
    <w:p w:rsidR="00255ABC" w:rsidRPr="00B953D3" w:rsidRDefault="00255ABC" w:rsidP="00EA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Urząd Miasta Zakopane, Pełnomocnik Burmistrza ds. rozwiązywania problemów alkoholowych i narkomanii, Miejski Ośrodek Pomocy Społecznej w Zakopanem. </w:t>
      </w:r>
    </w:p>
    <w:p w:rsidR="00255ABC" w:rsidRPr="00B953D3" w:rsidRDefault="00255ABC" w:rsidP="00EA236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W celu realizacji w/w zadań współpraca z placówkami oświatowymi, Policją, Gminną Komisją Rozwiązywania Problemów Alkoholowych, Miejskim Ośrodkiem Pomocy Społecznej, służbą zdrowia, </w:t>
      </w:r>
      <w:r w:rsidR="00EA2369" w:rsidRPr="00B953D3">
        <w:rPr>
          <w:rFonts w:ascii="Times New Roman" w:hAnsi="Times New Roman" w:cs="Times New Roman"/>
          <w:sz w:val="24"/>
          <w:szCs w:val="24"/>
        </w:rPr>
        <w:t>S</w:t>
      </w:r>
      <w:r w:rsidRPr="00B953D3">
        <w:rPr>
          <w:rFonts w:ascii="Times New Roman" w:hAnsi="Times New Roman" w:cs="Times New Roman"/>
          <w:sz w:val="24"/>
          <w:szCs w:val="24"/>
        </w:rPr>
        <w:t xml:space="preserve">trażą </w:t>
      </w:r>
      <w:r w:rsidR="00EA2369" w:rsidRPr="00B953D3">
        <w:rPr>
          <w:rFonts w:ascii="Times New Roman" w:hAnsi="Times New Roman" w:cs="Times New Roman"/>
          <w:sz w:val="24"/>
          <w:szCs w:val="24"/>
        </w:rPr>
        <w:t>M</w:t>
      </w:r>
      <w:r w:rsidRPr="00B953D3">
        <w:rPr>
          <w:rFonts w:ascii="Times New Roman" w:hAnsi="Times New Roman" w:cs="Times New Roman"/>
          <w:sz w:val="24"/>
          <w:szCs w:val="24"/>
        </w:rPr>
        <w:t>iejską, organizacjami pozarządowymi, oraz z innymi instytucjami i osobami w zakresie wspólnego reagowania na występujące problemy.</w:t>
      </w:r>
    </w:p>
    <w:p w:rsidR="00255ABC" w:rsidRPr="00B953D3" w:rsidRDefault="00255ABC" w:rsidP="00255ABC">
      <w:pPr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255ABC" w:rsidRPr="00B953D3" w:rsidRDefault="00255ABC" w:rsidP="00255ABC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IV. SPOSÓB FINANSOWANIA PROGRAMU: </w:t>
      </w:r>
    </w:p>
    <w:p w:rsidR="00255ABC" w:rsidRPr="00B953D3" w:rsidRDefault="00255ABC" w:rsidP="00255ABC">
      <w:pPr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55ABC" w:rsidRPr="00B953D3" w:rsidRDefault="00255ABC" w:rsidP="00255AB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Wydatki na realizację zadań określonych w Miejskim Programie Profilaktyki i Rozwiązywania Problemów Alkoholowych i Narkomanii. Wysokość środków dla realizacji zadań jest każdorazowo ustalona na podstawie uchwały budżetowa Miasta Zakopane. </w:t>
      </w:r>
    </w:p>
    <w:p w:rsidR="00255ABC" w:rsidRPr="00B953D3" w:rsidRDefault="00255ABC" w:rsidP="00255AB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55ABC" w:rsidRPr="00B953D3" w:rsidRDefault="00255ABC" w:rsidP="00255A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B953D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V. RAMY FINANSOWE PROGRAMU W 201</w:t>
      </w:r>
      <w:r w:rsidR="00EB169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</w:t>
      </w:r>
      <w:r w:rsidRPr="00B953D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53D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RAMY FINANSOWE PROGRAMU </w:t>
      </w:r>
    </w:p>
    <w:p w:rsidR="00EB5C18" w:rsidRPr="00B953D3" w:rsidRDefault="00EB5C18" w:rsidP="00255ABC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zadania z zakresu przeciwdziałania alkoholizmowi.</w:t>
      </w:r>
    </w:p>
    <w:p w:rsidR="00EB5C18" w:rsidRPr="00B953D3" w:rsidRDefault="00EB5C18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6313"/>
        <w:gridCol w:w="1977"/>
      </w:tblGrid>
      <w:tr w:rsidR="00255ABC" w:rsidRPr="00B953D3" w:rsidTr="00B953D3">
        <w:trPr>
          <w:trHeight w:val="444"/>
        </w:trPr>
        <w:tc>
          <w:tcPr>
            <w:tcW w:w="745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r w:rsidR="00EA2369"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979" w:type="dxa"/>
          </w:tcPr>
          <w:p w:rsidR="00255ABC" w:rsidRPr="00B953D3" w:rsidRDefault="00B953D3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255ABC"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wota</w:t>
            </w:r>
          </w:p>
        </w:tc>
      </w:tr>
      <w:tr w:rsidR="00255ABC" w:rsidRPr="00B953D3" w:rsidTr="00B953D3">
        <w:trPr>
          <w:trHeight w:val="408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Zwiększenie dostępności terapeutycznej</w:t>
            </w:r>
          </w:p>
        </w:tc>
        <w:tc>
          <w:tcPr>
            <w:tcW w:w="1979" w:type="dxa"/>
          </w:tcPr>
          <w:p w:rsidR="00255ABC" w:rsidRPr="00B953D3" w:rsidRDefault="0015161A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375 </w:t>
            </w:r>
            <w:r w:rsidR="00C93C5F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 w:rsidR="001B216C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</w:t>
            </w: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255ABC" w:rsidRPr="00B953D3" w:rsidTr="00B953D3">
        <w:trPr>
          <w:trHeight w:val="697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Udzielanie rodzinom pomocy prawnej, psychologicznej</w:t>
            </w:r>
          </w:p>
        </w:tc>
        <w:tc>
          <w:tcPr>
            <w:tcW w:w="1979" w:type="dxa"/>
          </w:tcPr>
          <w:p w:rsidR="00255ABC" w:rsidRPr="00B953D3" w:rsidRDefault="0015161A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7500D1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C93C5F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</w:t>
            </w: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255ABC" w:rsidRPr="00B953D3" w:rsidTr="00B953D3">
        <w:trPr>
          <w:trHeight w:val="424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Profilaktyczna działalność informacyjna</w:t>
            </w:r>
          </w:p>
        </w:tc>
        <w:tc>
          <w:tcPr>
            <w:tcW w:w="1979" w:type="dxa"/>
          </w:tcPr>
          <w:p w:rsidR="00255ABC" w:rsidRPr="00B953D3" w:rsidRDefault="007500D1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735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C93C5F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255ABC" w:rsidRPr="00B953D3" w:rsidTr="00B953D3">
        <w:trPr>
          <w:trHeight w:val="416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Wspomaganie instytucji </w:t>
            </w:r>
          </w:p>
        </w:tc>
        <w:tc>
          <w:tcPr>
            <w:tcW w:w="1979" w:type="dxa"/>
          </w:tcPr>
          <w:p w:rsidR="00255ABC" w:rsidRPr="00B953D3" w:rsidRDefault="00E0289A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255ABC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50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255ABC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255ABC" w:rsidRPr="00B953D3" w:rsidTr="00B953D3">
        <w:trPr>
          <w:trHeight w:val="705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Podejmowanie interwencji z zakresu przestrzegania ustawy</w:t>
            </w:r>
          </w:p>
        </w:tc>
        <w:tc>
          <w:tcPr>
            <w:tcW w:w="1979" w:type="dxa"/>
          </w:tcPr>
          <w:p w:rsidR="00255ABC" w:rsidRPr="00B953D3" w:rsidRDefault="007500D1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55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="00255ABC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000</w:t>
            </w:r>
            <w:r w:rsidR="0015161A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255ABC" w:rsidRPr="00B953D3" w:rsidTr="00B953D3">
        <w:trPr>
          <w:trHeight w:val="546"/>
        </w:trPr>
        <w:tc>
          <w:tcPr>
            <w:tcW w:w="745" w:type="dxa"/>
          </w:tcPr>
          <w:p w:rsidR="00255ABC" w:rsidRPr="00B953D3" w:rsidRDefault="00255ABC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38" w:type="dxa"/>
          </w:tcPr>
          <w:p w:rsidR="00255ABC" w:rsidRPr="00B953D3" w:rsidRDefault="00255ABC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Wspieranie zatrudnienia socjalnego</w:t>
            </w:r>
          </w:p>
        </w:tc>
        <w:tc>
          <w:tcPr>
            <w:tcW w:w="1979" w:type="dxa"/>
          </w:tcPr>
          <w:p w:rsidR="00255ABC" w:rsidRPr="00B953D3" w:rsidRDefault="00C93C5F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EB5C18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255ABC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00</w:t>
            </w:r>
            <w:r w:rsidR="00EB5C18"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EB5C18" w:rsidRPr="00B953D3" w:rsidTr="00B953D3">
        <w:trPr>
          <w:trHeight w:val="406"/>
        </w:trPr>
        <w:tc>
          <w:tcPr>
            <w:tcW w:w="7083" w:type="dxa"/>
            <w:gridSpan w:val="2"/>
          </w:tcPr>
          <w:p w:rsidR="00EB5C18" w:rsidRPr="00B953D3" w:rsidRDefault="00EB5C18" w:rsidP="003C7C4B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79" w:type="dxa"/>
          </w:tcPr>
          <w:p w:rsidR="00EB5C18" w:rsidRPr="00B953D3" w:rsidRDefault="00EB5C18" w:rsidP="00B953D3">
            <w:pPr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95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1 476 100,00</w:t>
            </w:r>
          </w:p>
        </w:tc>
      </w:tr>
    </w:tbl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Uwaga. w ramach finansowych programu nie zostały ujęte środki ujęte w budżecie na zadania inwestycyjne.</w:t>
      </w:r>
    </w:p>
    <w:p w:rsidR="00EB5C18" w:rsidRPr="00B953D3" w:rsidRDefault="00EB5C18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5C18" w:rsidRPr="00B953D3" w:rsidRDefault="00EB5C18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5C18" w:rsidRPr="00B953D3" w:rsidRDefault="00EB5C18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255ABC" w:rsidRPr="00B953D3" w:rsidRDefault="00255ABC" w:rsidP="00255AB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 zadania z zakresu przeciwdziałania narkomanii.</w:t>
      </w:r>
    </w:p>
    <w:p w:rsidR="00EB5C18" w:rsidRPr="00B953D3" w:rsidRDefault="00EB5C18" w:rsidP="00255AB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255ABC" w:rsidRPr="00B953D3" w:rsidTr="00B953D3">
        <w:tc>
          <w:tcPr>
            <w:tcW w:w="704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L.</w:t>
            </w:r>
            <w:r w:rsidR="00B953D3"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6521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Nazwa zadanie</w:t>
            </w:r>
          </w:p>
        </w:tc>
        <w:tc>
          <w:tcPr>
            <w:tcW w:w="1837" w:type="dxa"/>
          </w:tcPr>
          <w:p w:rsidR="00255ABC" w:rsidRPr="00B953D3" w:rsidRDefault="00B953D3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K</w:t>
            </w:r>
            <w:r w:rsidR="00255ABC"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wota</w:t>
            </w:r>
          </w:p>
        </w:tc>
      </w:tr>
      <w:tr w:rsidR="00255ABC" w:rsidRPr="00B953D3" w:rsidTr="00B953D3">
        <w:trPr>
          <w:trHeight w:val="497"/>
        </w:trPr>
        <w:tc>
          <w:tcPr>
            <w:tcW w:w="704" w:type="dxa"/>
          </w:tcPr>
          <w:p w:rsidR="00255ABC" w:rsidRPr="00B953D3" w:rsidRDefault="00255AB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Zwiększanie dostępności terapeutycznej</w:t>
            </w:r>
          </w:p>
        </w:tc>
        <w:tc>
          <w:tcPr>
            <w:tcW w:w="1837" w:type="dxa"/>
          </w:tcPr>
          <w:p w:rsidR="00255ABC" w:rsidRPr="00B953D3" w:rsidRDefault="001B216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255ABC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750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255ABC" w:rsidRPr="00B953D3" w:rsidTr="00B953D3">
        <w:trPr>
          <w:trHeight w:val="546"/>
        </w:trPr>
        <w:tc>
          <w:tcPr>
            <w:tcW w:w="704" w:type="dxa"/>
          </w:tcPr>
          <w:p w:rsidR="00255ABC" w:rsidRPr="00B953D3" w:rsidRDefault="00255AB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Udzielanie pomocy prawnej i psychologicznej</w:t>
            </w:r>
          </w:p>
        </w:tc>
        <w:tc>
          <w:tcPr>
            <w:tcW w:w="1837" w:type="dxa"/>
          </w:tcPr>
          <w:p w:rsidR="00255ABC" w:rsidRPr="00B953D3" w:rsidRDefault="001B216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255ABC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750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255ABC" w:rsidRPr="00B953D3" w:rsidTr="00B953D3">
        <w:trPr>
          <w:trHeight w:val="554"/>
        </w:trPr>
        <w:tc>
          <w:tcPr>
            <w:tcW w:w="704" w:type="dxa"/>
          </w:tcPr>
          <w:p w:rsidR="00255ABC" w:rsidRPr="00B953D3" w:rsidRDefault="00255AB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Profilaktyczna działalność instytucji</w:t>
            </w:r>
          </w:p>
        </w:tc>
        <w:tc>
          <w:tcPr>
            <w:tcW w:w="1837" w:type="dxa"/>
          </w:tcPr>
          <w:p w:rsidR="00255ABC" w:rsidRPr="00B953D3" w:rsidRDefault="00255AB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1B216C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400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255ABC" w:rsidRPr="00B953D3" w:rsidTr="00B953D3">
        <w:trPr>
          <w:trHeight w:val="562"/>
        </w:trPr>
        <w:tc>
          <w:tcPr>
            <w:tcW w:w="704" w:type="dxa"/>
          </w:tcPr>
          <w:p w:rsidR="00255ABC" w:rsidRPr="00B953D3" w:rsidRDefault="00255ABC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</w:tcPr>
          <w:p w:rsidR="00255ABC" w:rsidRPr="00B953D3" w:rsidRDefault="00255ABC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Wspomaganie działań instytucji</w:t>
            </w:r>
          </w:p>
        </w:tc>
        <w:tc>
          <w:tcPr>
            <w:tcW w:w="1837" w:type="dxa"/>
          </w:tcPr>
          <w:p w:rsidR="00255ABC" w:rsidRPr="00B953D3" w:rsidRDefault="00E0289A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000</w:t>
            </w:r>
            <w:r w:rsidR="00B953D3"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B953D3" w:rsidRPr="00B953D3" w:rsidTr="00B953D3">
        <w:tc>
          <w:tcPr>
            <w:tcW w:w="7225" w:type="dxa"/>
            <w:gridSpan w:val="2"/>
          </w:tcPr>
          <w:p w:rsidR="00B953D3" w:rsidRPr="00B953D3" w:rsidRDefault="00B953D3" w:rsidP="003C7C4B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Suma</w:t>
            </w:r>
          </w:p>
        </w:tc>
        <w:tc>
          <w:tcPr>
            <w:tcW w:w="1837" w:type="dxa"/>
          </w:tcPr>
          <w:p w:rsidR="00B953D3" w:rsidRPr="00B953D3" w:rsidRDefault="00B953D3" w:rsidP="00B953D3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953D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23 900,00</w:t>
            </w:r>
          </w:p>
        </w:tc>
      </w:tr>
    </w:tbl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FINANSOWANIE PROGRAMU</w:t>
      </w:r>
    </w:p>
    <w:p w:rsidR="00255ABC" w:rsidRPr="00B953D3" w:rsidRDefault="00255ABC" w:rsidP="00255ABC">
      <w:pPr>
        <w:spacing w:after="0" w:line="240" w:lineRule="auto"/>
        <w:ind w:left="1440"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Źródłem finansowania Miejskiego Programu Profilaktyki i Rozwiązywania Problemów Alkoholowych i Narkomanii w roku 20</w:t>
      </w:r>
      <w:r w:rsidR="00436901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500D1"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dochody własne Miasta z tytułu opłat za korzystanie z zezwoleń na sprzedaż i podawania napojów alkoholowych. Realizacja wybranych zadań może być finansowana także z innych dochodów własnych Miasta.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w miarę możliwości pozyskiwania środków wydatki mogą być pokrywane z innych środków w tym funduszy strukturalnych, dotacji od innych podmiotów, pomocy finansowej.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PROGRAMU</w:t>
      </w:r>
    </w:p>
    <w:p w:rsidR="00255ABC" w:rsidRPr="00B953D3" w:rsidRDefault="00255ABC" w:rsidP="00255ABC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953D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Sprawozdanie z realizacji programu za każdy kolejny rok kalendarzowy nastąpi w kolejnym roku kalendarzowym.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left="567" w:right="142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ZASADY WYNAGRADZANIA CZŁONKÓW GMINNEJ KOMISJI ROZWIĄZYWANIA PROBLEMÓW ALKOHOLOWYCH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następujące zasady finansowania pracy członków Komisji: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członkowie Komisji otrzymują miesięczne wynagrodzenie ryczałtowe na podstawie zawartych umów zleceń, po przedstawieniu rachunku. 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wynagrodzenie z tytułu pełnienia funkcji Przewodniczącego Komisji, Koordynatora oraz członków Gminnej Komisji obejmuje w szczególności udział w posiedzeniach Komisji,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uczestnictwo i pomoc w zorganizowaniu imprez, programów, konkursów, wykonywanie czynności przewidzianych ustawą o przeciwdziałaniu przemocy w rodzinie,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Członkowie Gminnej Komisji Rozwiązywania Problemów Alkoholowych mogą podejmować na rzecz Gminy dodatkowe czynności na podstawie odrębnych umów zleceń w szczególności opracowywanie i realizację programów pilotażowych, przeprowadzanie szkoleń i spotkań, prowadzenie szkoleń i spotkań, prowadzenie punktów wsparcia i konsultacyjnych, odbywanie dyżurów w telefonie zaufania,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wynagrodzenie za pełnienie funkcji Członka Gminnej Komisji nie przysługuje Sekretarzowi, który zatrudniony jest na podstawie umowy o pracę.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stawek brutto: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Przewodniczący Gminnej Komisji otrzymuje miesięczne wynagrodzenie w wysokości  do 60 % minimalnego wynagrodzenia (ilość godzin miesięcznie - maksymalnie do 60),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Członek Gminnej Komisji będący Koordynatorem ds. kontroli otrzymuje miesięczne wynagrodzenie w wysokości do 20 % minimalnego wynagrodzenia (ilość godzin miesięcznie- maksymalnie do 20)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pozostali członkowie Gminnej Komisji z wyjątkiem Sekretarza Komisji otrzymują miesięczne wynagrodzenie ryczałtowe w wysokości do 10 % minimalnego wynagrodzenia, (ilość godzin miesięcznie- maksymalnie do 10)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członkowie GKRPA lub inne osoby będą otrzymywać wynagrodzenie z tytułu działań mających na celu zmotywowanie do leczenia i prowadzenie związanej z tym dokumentacji w wysokości</w:t>
      </w:r>
      <w:r w:rsidR="00EB16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50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za każdą godzinę posiedzenia,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członkowie GKRPA (z wyjątkiem Sekretarza GKRPA) z tytułu przeprowadzenia kontroli 1 punktu sprzedaży napojów alkoholowych w zakresie jego lokalizacji zgodnie z przepisami prawa będą otrzymywać wynagrodzenie w wysokości 40 złotych za każdy punkt, ( przyjmuje się , iż czas kontroli 1 punktu wynosi ½ h)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członkowie GKRPA, upoważnieni pracownicy, strażnicy miejscy z tytułu przeprowadzenia kontroli 1 punktu sprzedaży napojów alkoholowych pod kątem przestrzegania przepisów ustawy i prawa miejscowego w wysokości 40 złotych za każdy punkt,(przyjmuje się, iż czas kontroli 1 punktu wynosi ½ h)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z tytułu pełnienia dyżurów w telefonie zaufania: w wysokości </w:t>
      </w:r>
      <w:r w:rsidR="00263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 za godzinę dyżuru w dni robocze oraz w wysokości 2</w:t>
      </w:r>
      <w:r w:rsidR="00263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</w:t>
      </w:r>
      <w:r w:rsidR="00263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godzinę dyżuru w niedzielę i święta,</w:t>
      </w:r>
    </w:p>
    <w:p w:rsidR="00255ABC" w:rsidRPr="00B953D3" w:rsidRDefault="00255ABC" w:rsidP="00255ABC">
      <w:pPr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z tytułu koordynowania prac dyżurnych w telefonie zaufania w wysokości do 10% minimalnego wynagrodzenia brutto  ( ilość  godzin miesięcznie-10)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wskazane w pkt. 4, 6 - 7,8 mogą zostać powierzone innym osobom na podstawie odrębnych zleceń.</w:t>
      </w:r>
    </w:p>
    <w:p w:rsidR="00255ABC" w:rsidRPr="00B953D3" w:rsidRDefault="00255ABC" w:rsidP="00255AB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A2369" w:rsidRPr="00B953D3" w:rsidRDefault="00EA2369">
      <w:pPr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20D9" w:rsidRPr="00B953D3" w:rsidRDefault="005020D9" w:rsidP="0050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D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5020D9" w:rsidRPr="00B953D3" w:rsidRDefault="005020D9" w:rsidP="005020D9">
      <w:pPr>
        <w:jc w:val="both"/>
        <w:rPr>
          <w:rFonts w:ascii="Times New Roman" w:hAnsi="Times New Roman" w:cs="Times New Roman"/>
          <w:sz w:val="24"/>
          <w:szCs w:val="24"/>
        </w:rPr>
      </w:pPr>
      <w:r w:rsidRPr="00B953D3">
        <w:rPr>
          <w:rFonts w:ascii="Times New Roman" w:hAnsi="Times New Roman" w:cs="Times New Roman"/>
          <w:sz w:val="24"/>
          <w:szCs w:val="24"/>
        </w:rPr>
        <w:t xml:space="preserve"> </w:t>
      </w:r>
      <w:r w:rsidRPr="00B953D3">
        <w:rPr>
          <w:rFonts w:ascii="Times New Roman" w:hAnsi="Times New Roman" w:cs="Times New Roman"/>
          <w:sz w:val="24"/>
          <w:szCs w:val="24"/>
        </w:rPr>
        <w:tab/>
        <w:t xml:space="preserve">Niniejsza uchwała realizuje obowiązek corocznego uchwalania gminnego programu profilaktyki i rozwiązywania problemów alkoholowych oraz gminnego programu przeciwdziałania  narkomanii. Program składa się z dwóch podrozdziałów – zadania z zakresu przeciwdziałania alkoholizmowi i zadania z zakresu przeciwdziałania narkomanii. Cele bowiem operacyjne i zadania z obu tych zakresów problematyki uzależnień muszą się wspólnie przyczyniać do ograniczania społecznych nierówności w zdrowiu, być realizowane w sposób powiązany, przeciwdziałając więcej niż jednemu zagrożeniu jednocześnie. </w:t>
      </w:r>
    </w:p>
    <w:p w:rsidR="005020D9" w:rsidRPr="00B953D3" w:rsidRDefault="005020D9" w:rsidP="005020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D3">
        <w:rPr>
          <w:rFonts w:ascii="Times New Roman" w:hAnsi="Times New Roman" w:cs="Times New Roman"/>
          <w:sz w:val="24"/>
          <w:szCs w:val="24"/>
        </w:rPr>
        <w:t>Niniejszy program uwzględnia obowiązujące przepisy w tym cele operacyjne wynikające z Narodowego Programu Zdrowia na lata 2016- 2020.</w:t>
      </w:r>
    </w:p>
    <w:p w:rsidR="00591E1A" w:rsidRPr="00B953D3" w:rsidRDefault="00591E1A">
      <w:pPr>
        <w:rPr>
          <w:rFonts w:ascii="Times New Roman" w:hAnsi="Times New Roman" w:cs="Times New Roman"/>
          <w:sz w:val="24"/>
          <w:szCs w:val="24"/>
        </w:rPr>
      </w:pPr>
    </w:p>
    <w:sectPr w:rsidR="00591E1A" w:rsidRPr="00B953D3" w:rsidSect="00D21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49" w:rsidRDefault="00646E49">
      <w:pPr>
        <w:spacing w:after="0" w:line="240" w:lineRule="auto"/>
      </w:pPr>
      <w:r>
        <w:separator/>
      </w:r>
    </w:p>
  </w:endnote>
  <w:endnote w:type="continuationSeparator" w:id="0">
    <w:p w:rsidR="00646E49" w:rsidRDefault="0064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1A" w:rsidRDefault="00646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49" w:rsidRDefault="00646E49">
      <w:pPr>
        <w:spacing w:after="0" w:line="240" w:lineRule="auto"/>
      </w:pPr>
      <w:r>
        <w:separator/>
      </w:r>
    </w:p>
  </w:footnote>
  <w:footnote w:type="continuationSeparator" w:id="0">
    <w:p w:rsidR="00646E49" w:rsidRDefault="0064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BC1"/>
    <w:multiLevelType w:val="hybridMultilevel"/>
    <w:tmpl w:val="4E207AA0"/>
    <w:lvl w:ilvl="0" w:tplc="D8F0F58A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2AD55EC4"/>
    <w:multiLevelType w:val="hybridMultilevel"/>
    <w:tmpl w:val="78909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1DF2"/>
    <w:multiLevelType w:val="hybridMultilevel"/>
    <w:tmpl w:val="E8CC827A"/>
    <w:lvl w:ilvl="0" w:tplc="ADEA846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C10"/>
    <w:multiLevelType w:val="hybridMultilevel"/>
    <w:tmpl w:val="FB5A5DAE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42E36"/>
    <w:multiLevelType w:val="hybridMultilevel"/>
    <w:tmpl w:val="E594ED54"/>
    <w:lvl w:ilvl="0" w:tplc="496E7D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F00"/>
    <w:multiLevelType w:val="hybridMultilevel"/>
    <w:tmpl w:val="05946586"/>
    <w:lvl w:ilvl="0" w:tplc="5FCA4152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4A5E5BAC">
      <w:start w:val="1"/>
      <w:numFmt w:val="decimal"/>
      <w:lvlText w:val="%2."/>
      <w:lvlJc w:val="left"/>
      <w:pPr>
        <w:tabs>
          <w:tab w:val="num" w:pos="7732"/>
        </w:tabs>
        <w:ind w:left="7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F6AF8"/>
    <w:multiLevelType w:val="hybridMultilevel"/>
    <w:tmpl w:val="E840947C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05441"/>
    <w:multiLevelType w:val="hybridMultilevel"/>
    <w:tmpl w:val="6A74763C"/>
    <w:lvl w:ilvl="0" w:tplc="6938F380">
      <w:start w:val="5"/>
      <w:numFmt w:val="lowerLetter"/>
      <w:lvlText w:val="%1)"/>
      <w:lvlJc w:val="left"/>
      <w:pPr>
        <w:tabs>
          <w:tab w:val="num" w:pos="631"/>
        </w:tabs>
        <w:ind w:left="631" w:hanging="45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E55A6B"/>
    <w:multiLevelType w:val="hybridMultilevel"/>
    <w:tmpl w:val="77349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10712"/>
    <w:multiLevelType w:val="hybridMultilevel"/>
    <w:tmpl w:val="F94A3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240"/>
    <w:multiLevelType w:val="hybridMultilevel"/>
    <w:tmpl w:val="F9889BD2"/>
    <w:lvl w:ilvl="0" w:tplc="75C8E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51393C"/>
    <w:multiLevelType w:val="hybridMultilevel"/>
    <w:tmpl w:val="F028BEB0"/>
    <w:lvl w:ilvl="0" w:tplc="FD8207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9D251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9489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EAC88">
      <w:start w:val="6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B6629"/>
    <w:multiLevelType w:val="hybridMultilevel"/>
    <w:tmpl w:val="B4D60012"/>
    <w:lvl w:ilvl="0" w:tplc="1AACA6E8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7B02547D"/>
    <w:multiLevelType w:val="hybridMultilevel"/>
    <w:tmpl w:val="F60CB6B0"/>
    <w:lvl w:ilvl="0" w:tplc="04150017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BC"/>
    <w:rsid w:val="00015320"/>
    <w:rsid w:val="000208A9"/>
    <w:rsid w:val="0009462D"/>
    <w:rsid w:val="0015161A"/>
    <w:rsid w:val="001B216C"/>
    <w:rsid w:val="00255ABC"/>
    <w:rsid w:val="002638B4"/>
    <w:rsid w:val="002B02A9"/>
    <w:rsid w:val="00391972"/>
    <w:rsid w:val="003A3316"/>
    <w:rsid w:val="00436901"/>
    <w:rsid w:val="005020D9"/>
    <w:rsid w:val="005331A7"/>
    <w:rsid w:val="00571D33"/>
    <w:rsid w:val="00591E1A"/>
    <w:rsid w:val="00604DE4"/>
    <w:rsid w:val="006241E6"/>
    <w:rsid w:val="00646E49"/>
    <w:rsid w:val="006F1E97"/>
    <w:rsid w:val="00724E7D"/>
    <w:rsid w:val="007500D1"/>
    <w:rsid w:val="00793445"/>
    <w:rsid w:val="008419AD"/>
    <w:rsid w:val="008C1110"/>
    <w:rsid w:val="00990AAC"/>
    <w:rsid w:val="00A23F46"/>
    <w:rsid w:val="00B953D3"/>
    <w:rsid w:val="00C630B1"/>
    <w:rsid w:val="00C93C5F"/>
    <w:rsid w:val="00CD0C86"/>
    <w:rsid w:val="00CF1FF3"/>
    <w:rsid w:val="00D52A61"/>
    <w:rsid w:val="00E0289A"/>
    <w:rsid w:val="00EA2369"/>
    <w:rsid w:val="00EB1697"/>
    <w:rsid w:val="00EB5C18"/>
    <w:rsid w:val="00EC64ED"/>
    <w:rsid w:val="00EF2459"/>
    <w:rsid w:val="00EF7D80"/>
    <w:rsid w:val="00F011C3"/>
    <w:rsid w:val="00F3613F"/>
    <w:rsid w:val="00F41B4D"/>
    <w:rsid w:val="00F5250E"/>
    <w:rsid w:val="00F7241D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E394-142F-439A-B8B4-FC8FCF7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BC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AB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ABC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255A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A8CF-E897-4DFB-B114-8CB8945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Zuzanna Liszkowska</cp:lastModifiedBy>
  <cp:revision>2</cp:revision>
  <cp:lastPrinted>2019-06-10T10:16:00Z</cp:lastPrinted>
  <dcterms:created xsi:type="dcterms:W3CDTF">2019-06-17T08:40:00Z</dcterms:created>
  <dcterms:modified xsi:type="dcterms:W3CDTF">2019-06-17T08:40:00Z</dcterms:modified>
</cp:coreProperties>
</file>