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553D" w14:textId="77777777" w:rsidR="00741234" w:rsidRPr="00D94D3F" w:rsidRDefault="00741234" w:rsidP="00741234">
      <w:pPr>
        <w:tabs>
          <w:tab w:val="left" w:pos="1843"/>
        </w:tabs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sz w:val="24"/>
          <w:szCs w:val="20"/>
          <w:lang w:val="x-none" w:eastAsia="x-none"/>
        </w:rPr>
        <w:tab/>
      </w:r>
      <w:r w:rsidRPr="00D94D3F">
        <w:rPr>
          <w:rFonts w:ascii="Times New Roman" w:eastAsia="Times New Roman" w:hAnsi="Times New Roman"/>
          <w:sz w:val="24"/>
          <w:szCs w:val="20"/>
          <w:lang w:val="x-none" w:eastAsia="x-none"/>
        </w:rPr>
        <w:tab/>
      </w:r>
      <w:r w:rsidRPr="00D94D3F">
        <w:rPr>
          <w:rFonts w:ascii="Times New Roman" w:eastAsia="Times New Roman" w:hAnsi="Times New Roman"/>
          <w:sz w:val="24"/>
          <w:szCs w:val="20"/>
          <w:lang w:val="x-none" w:eastAsia="x-none"/>
        </w:rPr>
        <w:tab/>
        <w:t>projekt</w:t>
      </w:r>
    </w:p>
    <w:p w14:paraId="484BB14B" w14:textId="77777777" w:rsidR="00741234" w:rsidRPr="00D94D3F" w:rsidRDefault="00741234" w:rsidP="00741234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0"/>
          <w:lang w:val="x-none" w:eastAsia="x-none"/>
        </w:rPr>
      </w:pPr>
    </w:p>
    <w:p w14:paraId="1ADD6390" w14:textId="77777777" w:rsidR="00741234" w:rsidRPr="00D94D3F" w:rsidRDefault="00741234" w:rsidP="0074123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sz w:val="24"/>
          <w:szCs w:val="20"/>
          <w:lang w:val="x-none" w:eastAsia="x-none"/>
        </w:rPr>
        <w:tab/>
      </w:r>
      <w:r w:rsidRPr="00D94D3F">
        <w:rPr>
          <w:rFonts w:ascii="Times New Roman" w:eastAsia="Times New Roman" w:hAnsi="Times New Roman"/>
          <w:sz w:val="24"/>
          <w:szCs w:val="20"/>
          <w:lang w:val="x-none" w:eastAsia="x-none"/>
        </w:rPr>
        <w:tab/>
      </w:r>
      <w:r w:rsidRPr="00D94D3F">
        <w:rPr>
          <w:rFonts w:ascii="Times New Roman" w:eastAsia="Times New Roman" w:hAnsi="Times New Roman"/>
          <w:sz w:val="24"/>
          <w:szCs w:val="20"/>
          <w:lang w:val="x-none" w:eastAsia="x-none"/>
        </w:rPr>
        <w:tab/>
      </w:r>
      <w:r w:rsidRPr="00D94D3F">
        <w:rPr>
          <w:rFonts w:ascii="Times New Roman" w:eastAsia="Times New Roman" w:hAnsi="Times New Roman"/>
          <w:sz w:val="24"/>
          <w:szCs w:val="20"/>
          <w:lang w:val="x-none" w:eastAsia="x-none"/>
        </w:rPr>
        <w:tab/>
      </w:r>
      <w:r w:rsidRPr="00D94D3F">
        <w:rPr>
          <w:rFonts w:ascii="Times New Roman" w:eastAsia="Times New Roman" w:hAnsi="Times New Roman"/>
          <w:sz w:val="24"/>
          <w:szCs w:val="20"/>
          <w:lang w:val="x-none" w:eastAsia="x-none"/>
        </w:rPr>
        <w:tab/>
      </w:r>
      <w:r w:rsidRPr="00D94D3F">
        <w:rPr>
          <w:rFonts w:ascii="Times New Roman" w:eastAsia="Times New Roman" w:hAnsi="Times New Roman"/>
          <w:sz w:val="24"/>
          <w:szCs w:val="20"/>
          <w:lang w:val="x-none" w:eastAsia="x-none"/>
        </w:rPr>
        <w:tab/>
      </w:r>
    </w:p>
    <w:p w14:paraId="3A415292" w14:textId="77777777" w:rsidR="00741234" w:rsidRPr="00D94D3F" w:rsidRDefault="00741234" w:rsidP="00741234">
      <w:pPr>
        <w:keepNext/>
        <w:spacing w:after="0" w:line="240" w:lineRule="auto"/>
        <w:ind w:left="2832"/>
        <w:jc w:val="both"/>
        <w:outlineLvl w:val="0"/>
        <w:rPr>
          <w:rFonts w:ascii="Times New Roman" w:eastAsia="Times New Roman" w:hAnsi="Times New Roman"/>
          <w:b/>
          <w:bCs/>
          <w:spacing w:val="60"/>
          <w:sz w:val="28"/>
          <w:szCs w:val="28"/>
          <w:lang w:val="x-none" w:eastAsia="x-none"/>
        </w:rPr>
      </w:pPr>
      <w:r w:rsidRPr="00D94D3F">
        <w:rPr>
          <w:rFonts w:ascii="Times New Roman" w:eastAsia="Times New Roman" w:hAnsi="Times New Roman"/>
          <w:b/>
          <w:bCs/>
          <w:spacing w:val="60"/>
          <w:sz w:val="28"/>
          <w:szCs w:val="28"/>
          <w:lang w:val="x-none" w:eastAsia="x-none"/>
        </w:rPr>
        <w:t>UCHWAŁA NR</w:t>
      </w:r>
    </w:p>
    <w:p w14:paraId="77097AE9" w14:textId="77777777" w:rsidR="00741234" w:rsidRPr="00D94D3F" w:rsidRDefault="00741234" w:rsidP="00741234">
      <w:pPr>
        <w:keepNext/>
        <w:spacing w:after="0" w:line="240" w:lineRule="auto"/>
        <w:ind w:left="2832"/>
        <w:jc w:val="both"/>
        <w:outlineLvl w:val="0"/>
        <w:rPr>
          <w:rFonts w:ascii="Times New Roman" w:eastAsia="Times New Roman" w:hAnsi="Times New Roman"/>
          <w:b/>
          <w:bCs/>
          <w:sz w:val="24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RADY MIASTA ZAKOPANE</w:t>
      </w:r>
    </w:p>
    <w:p w14:paraId="41BD2E9C" w14:textId="77777777" w:rsidR="00741234" w:rsidRPr="00D94D3F" w:rsidRDefault="00741234" w:rsidP="0074123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b/>
          <w:bCs/>
          <w:sz w:val="24"/>
          <w:szCs w:val="20"/>
          <w:lang w:val="x-none" w:eastAsia="x-none"/>
        </w:rPr>
        <w:t xml:space="preserve">                                                z  dnia </w:t>
      </w:r>
    </w:p>
    <w:p w14:paraId="11B1FB27" w14:textId="77777777" w:rsidR="00741234" w:rsidRPr="00D94D3F" w:rsidRDefault="00741234" w:rsidP="00741234">
      <w:pPr>
        <w:spacing w:after="0" w:line="240" w:lineRule="auto"/>
        <w:ind w:left="7080" w:firstLine="708"/>
        <w:jc w:val="both"/>
        <w:rPr>
          <w:rFonts w:ascii="Times New Roman" w:eastAsia="Times New Roman" w:hAnsi="Times New Roman"/>
          <w:sz w:val="24"/>
          <w:szCs w:val="20"/>
          <w:lang w:val="x-none" w:eastAsia="x-none"/>
        </w:rPr>
      </w:pPr>
    </w:p>
    <w:p w14:paraId="73FCD0E5" w14:textId="1DD9FE80" w:rsidR="00741234" w:rsidRPr="00D94D3F" w:rsidRDefault="00741234" w:rsidP="0074123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D94D3F">
        <w:rPr>
          <w:rFonts w:ascii="Times New Roman" w:eastAsia="Times New Roman" w:hAnsi="Times New Roman"/>
          <w:b/>
          <w:sz w:val="24"/>
          <w:szCs w:val="20"/>
          <w:lang w:eastAsia="pl-PL"/>
        </w:rPr>
        <w:t>w sprawie: dzierżawy miejski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ej</w:t>
      </w:r>
      <w:r w:rsidRPr="00D94D3F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nieruchomości grunto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wej</w:t>
      </w:r>
    </w:p>
    <w:p w14:paraId="44E6D734" w14:textId="77777777" w:rsidR="00741234" w:rsidRPr="00D94D3F" w:rsidRDefault="00741234" w:rsidP="0074123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66DAC306" w14:textId="77777777" w:rsidR="00741234" w:rsidRPr="00435E5B" w:rsidRDefault="00741234" w:rsidP="007412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 w:rsidRPr="00435E5B">
        <w:rPr>
          <w:rFonts w:ascii="Times New Roman" w:eastAsia="Times New Roman" w:hAnsi="Times New Roman"/>
          <w:bCs/>
          <w:sz w:val="24"/>
          <w:szCs w:val="20"/>
          <w:lang w:eastAsia="pl-PL"/>
        </w:rPr>
        <w:t>Na podstawie art. 18 ust. 2 pkt 9 lit. a ustawy z dnia 8 marca 1990 roku o samorządzie gminnym</w:t>
      </w:r>
      <w:r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B25B83">
        <w:rPr>
          <w:rFonts w:ascii="Times New Roman" w:eastAsia="Times New Roman" w:hAnsi="Times New Roman"/>
          <w:bCs/>
          <w:sz w:val="24"/>
          <w:szCs w:val="20"/>
          <w:lang w:eastAsia="pl-PL"/>
        </w:rPr>
        <w:t>(</w:t>
      </w:r>
      <w:proofErr w:type="spellStart"/>
      <w:r w:rsidRPr="00B25B83">
        <w:rPr>
          <w:rFonts w:ascii="Times New Roman" w:eastAsia="Times New Roman" w:hAnsi="Times New Roman"/>
          <w:bCs/>
          <w:sz w:val="24"/>
          <w:szCs w:val="20"/>
          <w:lang w:eastAsia="pl-PL"/>
        </w:rPr>
        <w:t>t.j</w:t>
      </w:r>
      <w:proofErr w:type="spellEnd"/>
      <w:r w:rsidRPr="00B25B83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. Dz. U. z 2021 r. poz. 1372 z </w:t>
      </w:r>
      <w:proofErr w:type="spellStart"/>
      <w:r w:rsidRPr="00B25B83">
        <w:rPr>
          <w:rFonts w:ascii="Times New Roman" w:eastAsia="Times New Roman" w:hAnsi="Times New Roman"/>
          <w:bCs/>
          <w:sz w:val="24"/>
          <w:szCs w:val="20"/>
          <w:lang w:eastAsia="pl-PL"/>
        </w:rPr>
        <w:t>późn</w:t>
      </w:r>
      <w:proofErr w:type="spellEnd"/>
      <w:r w:rsidRPr="00B25B83">
        <w:rPr>
          <w:rFonts w:ascii="Times New Roman" w:eastAsia="Times New Roman" w:hAnsi="Times New Roman"/>
          <w:bCs/>
          <w:sz w:val="24"/>
          <w:szCs w:val="20"/>
          <w:lang w:eastAsia="pl-PL"/>
        </w:rPr>
        <w:t>. zm.)</w:t>
      </w:r>
      <w:r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435E5B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oraz art. 37 ust. 4 ustawy z dnia </w:t>
      </w:r>
      <w:r>
        <w:rPr>
          <w:rFonts w:ascii="Times New Roman" w:eastAsia="Times New Roman" w:hAnsi="Times New Roman"/>
          <w:bCs/>
          <w:sz w:val="24"/>
          <w:szCs w:val="20"/>
          <w:lang w:eastAsia="pl-PL"/>
        </w:rPr>
        <w:br/>
      </w:r>
      <w:r w:rsidRPr="00435E5B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21 sierpnia 1997  roku o gospodarce nieruchomościami </w:t>
      </w:r>
      <w:r w:rsidRPr="00B25B83">
        <w:rPr>
          <w:rFonts w:ascii="Times New Roman" w:eastAsia="Times New Roman" w:hAnsi="Times New Roman"/>
          <w:bCs/>
          <w:sz w:val="24"/>
          <w:szCs w:val="20"/>
          <w:lang w:eastAsia="pl-PL"/>
        </w:rPr>
        <w:t>(</w:t>
      </w:r>
      <w:proofErr w:type="spellStart"/>
      <w:r w:rsidRPr="00B25B83">
        <w:rPr>
          <w:rFonts w:ascii="Times New Roman" w:eastAsia="Times New Roman" w:hAnsi="Times New Roman"/>
          <w:bCs/>
          <w:sz w:val="24"/>
          <w:szCs w:val="20"/>
          <w:lang w:eastAsia="pl-PL"/>
        </w:rPr>
        <w:t>t.j</w:t>
      </w:r>
      <w:proofErr w:type="spellEnd"/>
      <w:r w:rsidRPr="00B25B83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. Dz. U. z 2021 r. poz. 1899 z </w:t>
      </w:r>
      <w:proofErr w:type="spellStart"/>
      <w:r w:rsidRPr="00B25B83">
        <w:rPr>
          <w:rFonts w:ascii="Times New Roman" w:eastAsia="Times New Roman" w:hAnsi="Times New Roman"/>
          <w:bCs/>
          <w:sz w:val="24"/>
          <w:szCs w:val="20"/>
          <w:lang w:eastAsia="pl-PL"/>
        </w:rPr>
        <w:t>późn</w:t>
      </w:r>
      <w:proofErr w:type="spellEnd"/>
      <w:r w:rsidRPr="00B25B83">
        <w:rPr>
          <w:rFonts w:ascii="Times New Roman" w:eastAsia="Times New Roman" w:hAnsi="Times New Roman"/>
          <w:bCs/>
          <w:sz w:val="24"/>
          <w:szCs w:val="20"/>
          <w:lang w:eastAsia="pl-PL"/>
        </w:rPr>
        <w:t>. zm.)</w:t>
      </w:r>
      <w:r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435E5B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RADA MIASTA ZAKOPANE uchwala co następuje:</w:t>
      </w:r>
    </w:p>
    <w:p w14:paraId="7178B4EA" w14:textId="77777777" w:rsidR="00741234" w:rsidRPr="00D94D3F" w:rsidRDefault="00741234" w:rsidP="007412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</w:p>
    <w:p w14:paraId="3EC158E3" w14:textId="77777777" w:rsidR="00741234" w:rsidRPr="00D94D3F" w:rsidRDefault="00741234" w:rsidP="007412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D94D3F">
        <w:rPr>
          <w:rFonts w:ascii="Times New Roman" w:eastAsia="Times New Roman" w:hAnsi="Times New Roman"/>
          <w:b/>
          <w:sz w:val="24"/>
          <w:szCs w:val="20"/>
          <w:lang w:eastAsia="pl-PL"/>
        </w:rPr>
        <w:t>§ 1</w:t>
      </w:r>
    </w:p>
    <w:p w14:paraId="1A7BDB40" w14:textId="77777777" w:rsidR="00741234" w:rsidRPr="00D94D3F" w:rsidRDefault="00741234" w:rsidP="0074123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3DFC0882" w14:textId="4F8EBBB3" w:rsidR="00741234" w:rsidRDefault="00741234" w:rsidP="007412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 w:rsidRPr="00D94D3F">
        <w:rPr>
          <w:rFonts w:ascii="Times New Roman" w:eastAsia="Times New Roman" w:hAnsi="Times New Roman"/>
          <w:sz w:val="24"/>
          <w:szCs w:val="20"/>
          <w:lang w:val="x-none" w:eastAsia="x-none"/>
        </w:rPr>
        <w:t>Wyraża się zgodę na odstąpienie od przetargu i zawarcie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 xml:space="preserve"> z dotychczasowymi dzierżawcami</w:t>
      </w:r>
      <w:r w:rsidRPr="00D94D3F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 –</w:t>
      </w:r>
      <w:r w:rsidRPr="00D94D3F">
        <w:rPr>
          <w:rFonts w:ascii="Times New Roman" w:eastAsia="Times New Roman" w:hAnsi="Times New Roman"/>
          <w:sz w:val="24"/>
          <w:szCs w:val="20"/>
          <w:lang w:eastAsia="x-none"/>
        </w:rPr>
        <w:t xml:space="preserve"> </w:t>
      </w:r>
      <w:r w:rsidRPr="00D94D3F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na czas określony 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>4</w:t>
      </w:r>
      <w:r w:rsidRPr="00D94D3F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 lat – kolejn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>ej</w:t>
      </w:r>
      <w:r w:rsidRPr="00D94D3F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 um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>owy</w:t>
      </w:r>
      <w:r w:rsidRPr="00D94D3F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 dzierżawy nieruchomości gruntow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>ej</w:t>
      </w:r>
      <w:bookmarkStart w:id="0" w:name="_Hlk17178389"/>
      <w:r>
        <w:rPr>
          <w:rFonts w:ascii="Times New Roman" w:eastAsia="Times New Roman" w:hAnsi="Times New Roman"/>
          <w:sz w:val="24"/>
          <w:szCs w:val="20"/>
          <w:lang w:eastAsia="x-none"/>
        </w:rPr>
        <w:t xml:space="preserve"> stanowiącej część działki </w:t>
      </w:r>
      <w:r w:rsidRPr="00D94D3F">
        <w:rPr>
          <w:rFonts w:ascii="Times New Roman" w:eastAsia="Times New Roman" w:hAnsi="Times New Roman"/>
          <w:sz w:val="24"/>
          <w:szCs w:val="20"/>
          <w:lang w:eastAsia="x-none"/>
        </w:rPr>
        <w:t>ewidencyjn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>ej</w:t>
      </w:r>
      <w:r w:rsidRPr="00D94D3F">
        <w:rPr>
          <w:rFonts w:ascii="Times New Roman" w:eastAsia="Times New Roman" w:hAnsi="Times New Roman"/>
          <w:sz w:val="24"/>
          <w:szCs w:val="20"/>
          <w:lang w:eastAsia="x-none"/>
        </w:rPr>
        <w:t xml:space="preserve"> nr 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>958/4</w:t>
      </w:r>
      <w:r w:rsidRPr="00D94D3F">
        <w:rPr>
          <w:rFonts w:ascii="Times New Roman" w:eastAsia="Times New Roman" w:hAnsi="Times New Roman"/>
          <w:sz w:val="24"/>
          <w:szCs w:val="20"/>
          <w:lang w:eastAsia="x-none"/>
        </w:rPr>
        <w:t xml:space="preserve"> obręb 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>5</w:t>
      </w:r>
      <w:r w:rsidRPr="00D94D3F">
        <w:rPr>
          <w:rFonts w:ascii="Times New Roman" w:eastAsia="Times New Roman" w:hAnsi="Times New Roman"/>
          <w:sz w:val="24"/>
          <w:szCs w:val="20"/>
          <w:lang w:eastAsia="x-none"/>
        </w:rPr>
        <w:t xml:space="preserve"> położone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>j</w:t>
      </w:r>
      <w:r w:rsidRPr="00D94D3F">
        <w:rPr>
          <w:rFonts w:ascii="Times New Roman" w:eastAsia="Times New Roman" w:hAnsi="Times New Roman"/>
          <w:sz w:val="24"/>
          <w:szCs w:val="20"/>
          <w:lang w:eastAsia="x-none"/>
        </w:rPr>
        <w:t xml:space="preserve"> w Zakopanem 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>w rejonie ulic:</w:t>
      </w:r>
      <w:r w:rsidRPr="00D94D3F">
        <w:rPr>
          <w:rFonts w:ascii="Times New Roman" w:eastAsia="Times New Roman" w:hAnsi="Times New Roman"/>
          <w:sz w:val="24"/>
          <w:szCs w:val="20"/>
          <w:lang w:eastAsia="x-none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x-none"/>
        </w:rPr>
        <w:br/>
        <w:t xml:space="preserve">Aleja 3 Maja i Krupówki </w:t>
      </w:r>
      <w:r w:rsidRPr="00D94D3F">
        <w:rPr>
          <w:rFonts w:ascii="Times New Roman" w:eastAsia="Times New Roman" w:hAnsi="Times New Roman"/>
          <w:sz w:val="24"/>
          <w:szCs w:val="20"/>
          <w:lang w:eastAsia="x-none"/>
        </w:rPr>
        <w:t xml:space="preserve">o powierzchni 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 xml:space="preserve">do dzierżawy 43 </w:t>
      </w:r>
      <w:bookmarkStart w:id="1" w:name="_Hlk17178001"/>
      <w:r w:rsidRPr="00D94D3F">
        <w:rPr>
          <w:rFonts w:ascii="Times New Roman" w:eastAsia="Times New Roman" w:hAnsi="Times New Roman"/>
          <w:sz w:val="24"/>
          <w:szCs w:val="20"/>
          <w:lang w:eastAsia="x-none"/>
        </w:rPr>
        <w:t>m</w:t>
      </w:r>
      <w:r w:rsidRPr="00D94D3F">
        <w:rPr>
          <w:rFonts w:ascii="Times New Roman" w:eastAsia="Times New Roman" w:hAnsi="Times New Roman"/>
          <w:sz w:val="24"/>
          <w:szCs w:val="20"/>
          <w:vertAlign w:val="superscript"/>
          <w:lang w:eastAsia="x-none"/>
        </w:rPr>
        <w:t>2</w:t>
      </w:r>
      <w:bookmarkEnd w:id="1"/>
      <w:r>
        <w:rPr>
          <w:rFonts w:ascii="Times New Roman" w:eastAsia="Times New Roman" w:hAnsi="Times New Roman"/>
          <w:sz w:val="24"/>
          <w:szCs w:val="20"/>
          <w:lang w:eastAsia="x-none"/>
        </w:rPr>
        <w:t>.</w:t>
      </w:r>
    </w:p>
    <w:bookmarkEnd w:id="0"/>
    <w:p w14:paraId="74C3E30A" w14:textId="77777777" w:rsidR="00741234" w:rsidRDefault="00741234" w:rsidP="007412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19E9E00F" w14:textId="77777777" w:rsidR="00741234" w:rsidRPr="00D94D3F" w:rsidRDefault="00741234" w:rsidP="007412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D94D3F">
        <w:rPr>
          <w:rFonts w:ascii="Times New Roman" w:eastAsia="Times New Roman" w:hAnsi="Times New Roman"/>
          <w:b/>
          <w:sz w:val="24"/>
          <w:szCs w:val="20"/>
          <w:lang w:eastAsia="pl-PL"/>
        </w:rPr>
        <w:t>§ 2</w:t>
      </w:r>
    </w:p>
    <w:p w14:paraId="3C4568CE" w14:textId="77777777" w:rsidR="00741234" w:rsidRPr="00D94D3F" w:rsidRDefault="00741234" w:rsidP="0074123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4DD27A01" w14:textId="77777777" w:rsidR="00741234" w:rsidRPr="00D94D3F" w:rsidRDefault="00741234" w:rsidP="007412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sz w:val="24"/>
          <w:szCs w:val="20"/>
          <w:lang w:val="x-none" w:eastAsia="x-none"/>
        </w:rPr>
        <w:t>Wykonanie Uchwały powierza się Burmistrzowi Miasta Zakopane.</w:t>
      </w:r>
    </w:p>
    <w:p w14:paraId="1E9F6A08" w14:textId="77777777" w:rsidR="00741234" w:rsidRPr="00D94D3F" w:rsidRDefault="00741234" w:rsidP="007412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94D3F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</w:p>
    <w:p w14:paraId="64B37D6F" w14:textId="77777777" w:rsidR="00741234" w:rsidRPr="00D94D3F" w:rsidRDefault="00741234" w:rsidP="007412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D94D3F">
        <w:rPr>
          <w:rFonts w:ascii="Times New Roman" w:eastAsia="Times New Roman" w:hAnsi="Times New Roman"/>
          <w:b/>
          <w:sz w:val="24"/>
          <w:szCs w:val="20"/>
          <w:lang w:eastAsia="pl-PL"/>
        </w:rPr>
        <w:t>§ 3</w:t>
      </w:r>
    </w:p>
    <w:p w14:paraId="54E004EF" w14:textId="77777777" w:rsidR="00741234" w:rsidRPr="00D94D3F" w:rsidRDefault="00741234" w:rsidP="007412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312A1719" w14:textId="77777777" w:rsidR="00741234" w:rsidRPr="00D94D3F" w:rsidRDefault="00741234" w:rsidP="007412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Uchwała wchodzi w życie z dniem podjęcia. </w:t>
      </w:r>
    </w:p>
    <w:p w14:paraId="36C4DE7E" w14:textId="77777777" w:rsidR="00741234" w:rsidRDefault="00741234" w:rsidP="007412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</w:p>
    <w:p w14:paraId="39985B65" w14:textId="77777777" w:rsidR="00741234" w:rsidRPr="00D94D3F" w:rsidRDefault="00741234" w:rsidP="007412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/>
          <w:sz w:val="20"/>
          <w:szCs w:val="20"/>
          <w:lang w:val="x-none" w:eastAsia="x-none"/>
        </w:rPr>
        <w:br w:type="column"/>
      </w:r>
      <w:r w:rsidRPr="00D94D3F">
        <w:rPr>
          <w:rFonts w:ascii="Times New Roman" w:eastAsia="Times New Roman" w:hAnsi="Times New Roman"/>
          <w:sz w:val="20"/>
          <w:szCs w:val="20"/>
          <w:lang w:val="x-none" w:eastAsia="x-none"/>
        </w:rPr>
        <w:lastRenderedPageBreak/>
        <w:t>UZASADNIENIE</w:t>
      </w:r>
    </w:p>
    <w:p w14:paraId="24F70071" w14:textId="77777777" w:rsidR="00741234" w:rsidRPr="00D94D3F" w:rsidRDefault="00741234" w:rsidP="007412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sz w:val="20"/>
          <w:szCs w:val="20"/>
          <w:lang w:val="x-none" w:eastAsia="x-none"/>
        </w:rPr>
        <w:t>do uchwały Nr …………..</w:t>
      </w:r>
    </w:p>
    <w:p w14:paraId="32D8C538" w14:textId="77777777" w:rsidR="00741234" w:rsidRPr="00D94D3F" w:rsidRDefault="00741234" w:rsidP="007412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sz w:val="20"/>
          <w:szCs w:val="20"/>
          <w:lang w:val="x-none" w:eastAsia="x-none"/>
        </w:rPr>
        <w:t>Radny Miasta Zakopane</w:t>
      </w:r>
    </w:p>
    <w:p w14:paraId="4112CAD6" w14:textId="77777777" w:rsidR="00741234" w:rsidRPr="00D94D3F" w:rsidRDefault="00741234" w:rsidP="007412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sz w:val="20"/>
          <w:szCs w:val="20"/>
          <w:lang w:val="x-none" w:eastAsia="x-none"/>
        </w:rPr>
        <w:t>z dnia …………</w:t>
      </w:r>
    </w:p>
    <w:p w14:paraId="08FC5740" w14:textId="77777777" w:rsidR="00741234" w:rsidRPr="00D94D3F" w:rsidRDefault="00741234" w:rsidP="0074123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14:paraId="53ABEE1E" w14:textId="12FE2960" w:rsidR="00741234" w:rsidRPr="00741234" w:rsidRDefault="00741234" w:rsidP="0074123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x-none"/>
        </w:rPr>
      </w:pPr>
      <w:r w:rsidRPr="00D94D3F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>w sprawie: dzierżawy miejski</w:t>
      </w:r>
      <w:r>
        <w:rPr>
          <w:rFonts w:ascii="Times New Roman" w:eastAsia="Times New Roman" w:hAnsi="Times New Roman"/>
          <w:b/>
          <w:sz w:val="20"/>
          <w:szCs w:val="20"/>
          <w:lang w:eastAsia="x-none"/>
        </w:rPr>
        <w:t>ej</w:t>
      </w:r>
      <w:r w:rsidRPr="00D94D3F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 xml:space="preserve"> nieruchomości gruntow</w:t>
      </w:r>
      <w:r>
        <w:rPr>
          <w:rFonts w:ascii="Times New Roman" w:eastAsia="Times New Roman" w:hAnsi="Times New Roman"/>
          <w:b/>
          <w:sz w:val="20"/>
          <w:szCs w:val="20"/>
          <w:lang w:eastAsia="x-none"/>
        </w:rPr>
        <w:t>ej</w:t>
      </w:r>
    </w:p>
    <w:p w14:paraId="05DAD3C3" w14:textId="77777777" w:rsidR="00741234" w:rsidRPr="00D94D3F" w:rsidRDefault="00741234" w:rsidP="0074123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</w:p>
    <w:p w14:paraId="36FA91AB" w14:textId="19E209B5" w:rsidR="00741234" w:rsidRPr="00D94D3F" w:rsidRDefault="00741234" w:rsidP="0074123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Przedmiotem uchwały jest 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zgoda rady na zawarcie w trybie bezprzetargowym na okres powyżej 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3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 lat kolejn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ej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 um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o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>w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y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 xml:space="preserve"> na dzierżawę nieruchomości gruntow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ej</w:t>
      </w:r>
      <w:r w:rsidRPr="00D94D3F">
        <w:rPr>
          <w:rFonts w:ascii="Times New Roman" w:eastAsia="Times New Roman" w:hAnsi="Times New Roman"/>
          <w:sz w:val="20"/>
          <w:szCs w:val="20"/>
          <w:lang w:eastAsia="x-none"/>
        </w:rPr>
        <w:t>.</w:t>
      </w:r>
    </w:p>
    <w:p w14:paraId="45B31EF1" w14:textId="77777777" w:rsidR="00741234" w:rsidRPr="00D94D3F" w:rsidRDefault="00741234" w:rsidP="0074123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</w:p>
    <w:p w14:paraId="03B6EAE2" w14:textId="77777777" w:rsidR="00741234" w:rsidRPr="00D94D3F" w:rsidRDefault="00741234" w:rsidP="0074123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x-none" w:eastAsia="x-none"/>
        </w:rPr>
      </w:pPr>
      <w:r w:rsidRPr="00D94D3F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>1) faktyczny stan</w:t>
      </w:r>
    </w:p>
    <w:p w14:paraId="276B7620" w14:textId="39ADBD96" w:rsidR="00E13555" w:rsidRPr="00E13555" w:rsidRDefault="00E13555" w:rsidP="00E1355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E13555">
        <w:rPr>
          <w:rFonts w:ascii="Times New Roman" w:eastAsia="Times New Roman" w:hAnsi="Times New Roman"/>
          <w:sz w:val="20"/>
          <w:szCs w:val="20"/>
          <w:lang w:eastAsia="x-none"/>
        </w:rPr>
        <w:t>Nieruchomość stanowiąca d</w:t>
      </w:r>
      <w:proofErr w:type="spellStart"/>
      <w:r w:rsidRPr="00E13555">
        <w:rPr>
          <w:rFonts w:ascii="Times New Roman" w:eastAsia="Times New Roman" w:hAnsi="Times New Roman"/>
          <w:sz w:val="20"/>
          <w:szCs w:val="20"/>
          <w:lang w:val="x-none" w:eastAsia="x-none"/>
        </w:rPr>
        <w:t>ziałk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ę</w:t>
      </w:r>
      <w:proofErr w:type="spellEnd"/>
      <w:r w:rsidRPr="00E1355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ewidencyjn</w:t>
      </w:r>
      <w:r w:rsidRPr="00E13555">
        <w:rPr>
          <w:rFonts w:ascii="Times New Roman" w:eastAsia="Times New Roman" w:hAnsi="Times New Roman"/>
          <w:sz w:val="20"/>
          <w:szCs w:val="20"/>
          <w:lang w:eastAsia="x-none"/>
        </w:rPr>
        <w:t>ą</w:t>
      </w:r>
      <w:r w:rsidRPr="00E1355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nr </w:t>
      </w:r>
      <w:r w:rsidRPr="00E13555">
        <w:rPr>
          <w:rFonts w:ascii="Times New Roman" w:eastAsia="Times New Roman" w:hAnsi="Times New Roman"/>
          <w:sz w:val="20"/>
          <w:szCs w:val="20"/>
          <w:lang w:eastAsia="x-none"/>
        </w:rPr>
        <w:t>958/4</w:t>
      </w:r>
      <w:r w:rsidRPr="00E1355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obr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 xml:space="preserve">ęb </w:t>
      </w:r>
      <w:r w:rsidRPr="00E13555">
        <w:rPr>
          <w:rFonts w:ascii="Times New Roman" w:eastAsia="Times New Roman" w:hAnsi="Times New Roman"/>
          <w:sz w:val="20"/>
          <w:szCs w:val="20"/>
          <w:lang w:eastAsia="x-none"/>
        </w:rPr>
        <w:t>5</w:t>
      </w:r>
      <w:r w:rsidRPr="00E1355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dla któr</w:t>
      </w:r>
      <w:r w:rsidRPr="00E13555">
        <w:rPr>
          <w:rFonts w:ascii="Times New Roman" w:eastAsia="Times New Roman" w:hAnsi="Times New Roman"/>
          <w:sz w:val="20"/>
          <w:szCs w:val="20"/>
          <w:lang w:eastAsia="x-none"/>
        </w:rPr>
        <w:t>ej</w:t>
      </w:r>
      <w:r w:rsidRPr="00E1355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Sąd Rejonowy w Zakopanem prowadzi księ</w:t>
      </w:r>
      <w:r w:rsidRPr="00E13555">
        <w:rPr>
          <w:rFonts w:ascii="Times New Roman" w:eastAsia="Times New Roman" w:hAnsi="Times New Roman"/>
          <w:sz w:val="20"/>
          <w:szCs w:val="20"/>
          <w:lang w:eastAsia="x-none"/>
        </w:rPr>
        <w:t>gę</w:t>
      </w:r>
      <w:r w:rsidRPr="00E1355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wieczyst</w:t>
      </w:r>
      <w:r w:rsidRPr="00E13555">
        <w:rPr>
          <w:rFonts w:ascii="Times New Roman" w:eastAsia="Times New Roman" w:hAnsi="Times New Roman"/>
          <w:sz w:val="20"/>
          <w:szCs w:val="20"/>
          <w:lang w:eastAsia="x-none"/>
        </w:rPr>
        <w:t>ą</w:t>
      </w:r>
      <w:r w:rsidRPr="00E1355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nr NS1Z/00011568/7 </w:t>
      </w:r>
      <w:r w:rsidRPr="00E13555">
        <w:rPr>
          <w:rFonts w:ascii="Times New Roman" w:eastAsia="Times New Roman" w:hAnsi="Times New Roman"/>
          <w:sz w:val="20"/>
          <w:szCs w:val="20"/>
          <w:lang w:eastAsia="x-none"/>
        </w:rPr>
        <w:t>jest</w:t>
      </w:r>
      <w:r w:rsidRPr="00E1355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własnością Gminy Miasto Zakopane. </w:t>
      </w:r>
    </w:p>
    <w:p w14:paraId="609F6DF5" w14:textId="77777777" w:rsidR="00E13555" w:rsidRPr="00E13555" w:rsidRDefault="00E13555" w:rsidP="00E1355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 w:rsidRPr="00E13555">
        <w:rPr>
          <w:rFonts w:ascii="Times New Roman" w:eastAsia="Times New Roman" w:hAnsi="Times New Roman"/>
          <w:sz w:val="20"/>
          <w:szCs w:val="20"/>
          <w:lang w:eastAsia="x-none"/>
        </w:rPr>
        <w:t xml:space="preserve">Zgodnie z zapisami „Miejscowego planu zagospodarowania przestrzennego „RÓWIEŃ KRUPOWA” zatwierdzonego uchwałą nr LIX/950/2010 z 2010-09-09 fragment ww. działki objęty dzierżawą położony jest w obszarach oznaczonych symbolem: </w:t>
      </w:r>
      <w:r w:rsidRPr="00E13555"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  <w:t> U/MW-1</w:t>
      </w:r>
      <w:r w:rsidRPr="00E13555">
        <w:rPr>
          <w:rFonts w:ascii="Times New Roman" w:eastAsia="Times New Roman" w:hAnsi="Times New Roman"/>
          <w:sz w:val="20"/>
          <w:szCs w:val="20"/>
          <w:lang w:eastAsia="x-none"/>
        </w:rPr>
        <w:t xml:space="preserve"> - tereny zabudowy usługowej i mieszkaniowej wielorodzinnej, oraz częściowo w obszarze oznaczonym symbolem: </w:t>
      </w:r>
      <w:r w:rsidRPr="00E13555"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  <w:t>ZP-2</w:t>
      </w:r>
      <w:r w:rsidRPr="00E13555">
        <w:rPr>
          <w:rFonts w:ascii="Times New Roman" w:eastAsia="Times New Roman" w:hAnsi="Times New Roman"/>
          <w:sz w:val="20"/>
          <w:szCs w:val="20"/>
          <w:lang w:eastAsia="x-none"/>
        </w:rPr>
        <w:t xml:space="preserve"> - tereny zieleni parkowej.</w:t>
      </w:r>
    </w:p>
    <w:p w14:paraId="5F4A4304" w14:textId="77777777" w:rsidR="00E13555" w:rsidRPr="00E13555" w:rsidRDefault="00E13555" w:rsidP="00E1355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x-none"/>
        </w:rPr>
      </w:pPr>
    </w:p>
    <w:p w14:paraId="3EF9E9B0" w14:textId="77777777" w:rsidR="00E13555" w:rsidRPr="00E13555" w:rsidRDefault="00E13555" w:rsidP="00E1355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x-none" w:eastAsia="x-none"/>
        </w:rPr>
      </w:pPr>
      <w:r w:rsidRPr="00E13555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>2) cel podjęcia uchwały</w:t>
      </w:r>
    </w:p>
    <w:p w14:paraId="148210F4" w14:textId="117EE9B3" w:rsidR="00E13555" w:rsidRPr="00E13555" w:rsidRDefault="00E13555" w:rsidP="00E1355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  <w:r w:rsidRPr="00E13555">
        <w:rPr>
          <w:rFonts w:ascii="Times New Roman" w:eastAsia="Times New Roman" w:hAnsi="Times New Roman"/>
          <w:sz w:val="20"/>
          <w:szCs w:val="20"/>
          <w:lang w:val="x-none" w:eastAsia="x-none"/>
        </w:rPr>
        <w:t>Niniejszą uchwałę przygotowano w związku z</w:t>
      </w:r>
      <w:r w:rsidRPr="00E13555">
        <w:rPr>
          <w:rFonts w:ascii="Times New Roman" w:eastAsia="Times New Roman" w:hAnsi="Times New Roman"/>
          <w:sz w:val="20"/>
          <w:szCs w:val="20"/>
          <w:lang w:eastAsia="x-none"/>
        </w:rPr>
        <w:t xml:space="preserve">e zbliżającym się terminem wygaśnięcia obecnej umowy w dniu 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28</w:t>
      </w:r>
      <w:r w:rsidRPr="00E13555">
        <w:rPr>
          <w:rFonts w:ascii="Times New Roman" w:eastAsia="Times New Roman" w:hAnsi="Times New Roman"/>
          <w:sz w:val="20"/>
          <w:szCs w:val="20"/>
          <w:lang w:eastAsia="x-none"/>
        </w:rPr>
        <w:t>.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02</w:t>
      </w:r>
      <w:r w:rsidRPr="00E13555">
        <w:rPr>
          <w:rFonts w:ascii="Times New Roman" w:eastAsia="Times New Roman" w:hAnsi="Times New Roman"/>
          <w:sz w:val="20"/>
          <w:szCs w:val="20"/>
          <w:lang w:eastAsia="x-none"/>
        </w:rPr>
        <w:t>.20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 xml:space="preserve">22 </w:t>
      </w:r>
      <w:r w:rsidRPr="00E13555">
        <w:rPr>
          <w:rFonts w:ascii="Times New Roman" w:eastAsia="Times New Roman" w:hAnsi="Times New Roman"/>
          <w:sz w:val="20"/>
          <w:szCs w:val="20"/>
          <w:lang w:eastAsia="x-none"/>
        </w:rPr>
        <w:t>r.</w:t>
      </w:r>
    </w:p>
    <w:p w14:paraId="5CD10C06" w14:textId="77777777" w:rsidR="00E13555" w:rsidRPr="00E13555" w:rsidRDefault="00E13555" w:rsidP="00E1355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x-none"/>
        </w:rPr>
      </w:pPr>
    </w:p>
    <w:p w14:paraId="5AC72289" w14:textId="77777777" w:rsidR="00E13555" w:rsidRPr="00E13555" w:rsidRDefault="00E13555" w:rsidP="00E1355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x-none" w:eastAsia="x-none"/>
        </w:rPr>
      </w:pPr>
      <w:r w:rsidRPr="00E13555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>3)  wykazanie różnic między dotychczasowym, a projektowanym stanem prawnym</w:t>
      </w:r>
    </w:p>
    <w:p w14:paraId="2484D23D" w14:textId="77777777" w:rsidR="00E13555" w:rsidRPr="00E13555" w:rsidRDefault="00E13555" w:rsidP="00E1355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x-none" w:eastAsia="x-none"/>
        </w:rPr>
      </w:pPr>
    </w:p>
    <w:p w14:paraId="16823A4A" w14:textId="43D5314D" w:rsidR="00E13555" w:rsidRPr="00E13555" w:rsidRDefault="00E13555" w:rsidP="00E1355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  <w:r w:rsidRPr="00E1355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Aktualnie </w:t>
      </w:r>
      <w:r w:rsidRPr="00E13555">
        <w:rPr>
          <w:rFonts w:ascii="Times New Roman" w:eastAsia="Times New Roman" w:hAnsi="Times New Roman"/>
          <w:sz w:val="20"/>
          <w:szCs w:val="20"/>
          <w:lang w:eastAsia="x-none"/>
        </w:rPr>
        <w:t>fragment działki ewid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encyjnej</w:t>
      </w:r>
      <w:r w:rsidRPr="00E13555">
        <w:rPr>
          <w:rFonts w:ascii="Times New Roman" w:eastAsia="Times New Roman" w:hAnsi="Times New Roman"/>
          <w:sz w:val="20"/>
          <w:szCs w:val="20"/>
          <w:lang w:eastAsia="x-none"/>
        </w:rPr>
        <w:t xml:space="preserve"> nr 958/4 </w:t>
      </w:r>
      <w:proofErr w:type="spellStart"/>
      <w:r w:rsidRPr="00E13555">
        <w:rPr>
          <w:rFonts w:ascii="Times New Roman" w:eastAsia="Times New Roman" w:hAnsi="Times New Roman"/>
          <w:sz w:val="20"/>
          <w:szCs w:val="20"/>
          <w:lang w:eastAsia="x-none"/>
        </w:rPr>
        <w:t>obr</w:t>
      </w:r>
      <w:proofErr w:type="spellEnd"/>
      <w:r w:rsidRPr="00E13555">
        <w:rPr>
          <w:rFonts w:ascii="Times New Roman" w:eastAsia="Times New Roman" w:hAnsi="Times New Roman"/>
          <w:sz w:val="20"/>
          <w:szCs w:val="20"/>
          <w:lang w:eastAsia="x-none"/>
        </w:rPr>
        <w:t>. 5</w:t>
      </w:r>
      <w:r w:rsidRPr="00E1355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  <w:r w:rsidRPr="00E13555">
        <w:rPr>
          <w:rFonts w:ascii="Times New Roman" w:eastAsia="Times New Roman" w:hAnsi="Times New Roman"/>
          <w:sz w:val="20"/>
          <w:szCs w:val="20"/>
          <w:lang w:eastAsia="x-none"/>
        </w:rPr>
        <w:t>o pow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ierzchni</w:t>
      </w:r>
      <w:r w:rsidRPr="00E13555">
        <w:rPr>
          <w:rFonts w:ascii="Times New Roman" w:eastAsia="Times New Roman" w:hAnsi="Times New Roman"/>
          <w:sz w:val="20"/>
          <w:szCs w:val="20"/>
          <w:lang w:eastAsia="x-none"/>
        </w:rPr>
        <w:t xml:space="preserve"> 4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 xml:space="preserve">3 </w:t>
      </w:r>
      <w:r w:rsidRPr="00E13555">
        <w:rPr>
          <w:rFonts w:ascii="Times New Roman" w:eastAsia="Times New Roman" w:hAnsi="Times New Roman"/>
          <w:sz w:val="20"/>
          <w:szCs w:val="20"/>
          <w:lang w:eastAsia="x-none"/>
        </w:rPr>
        <w:t>m</w:t>
      </w:r>
      <w:r w:rsidRPr="00E13555">
        <w:rPr>
          <w:rFonts w:ascii="Times New Roman" w:eastAsia="Times New Roman" w:hAnsi="Times New Roman"/>
          <w:sz w:val="20"/>
          <w:szCs w:val="20"/>
          <w:vertAlign w:val="superscript"/>
          <w:lang w:eastAsia="x-none"/>
        </w:rPr>
        <w:t>2</w:t>
      </w:r>
      <w:r w:rsidRPr="00E13555">
        <w:rPr>
          <w:rFonts w:ascii="Times New Roman" w:eastAsia="Times New Roman" w:hAnsi="Times New Roman"/>
          <w:sz w:val="20"/>
          <w:szCs w:val="20"/>
          <w:lang w:eastAsia="x-none"/>
        </w:rPr>
        <w:t xml:space="preserve"> jest przedmiotem umowy zawartej z współwłaścicielami nieruchomości stanowiącej działkę ewid</w:t>
      </w:r>
      <w:r w:rsidR="00574B23">
        <w:rPr>
          <w:rFonts w:ascii="Times New Roman" w:eastAsia="Times New Roman" w:hAnsi="Times New Roman"/>
          <w:sz w:val="20"/>
          <w:szCs w:val="20"/>
          <w:lang w:eastAsia="x-none"/>
        </w:rPr>
        <w:t>encyjną</w:t>
      </w:r>
      <w:r w:rsidRPr="00E13555">
        <w:rPr>
          <w:rFonts w:ascii="Times New Roman" w:eastAsia="Times New Roman" w:hAnsi="Times New Roman"/>
          <w:sz w:val="20"/>
          <w:szCs w:val="20"/>
          <w:lang w:eastAsia="x-none"/>
        </w:rPr>
        <w:t xml:space="preserve"> nr 434 obr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ęb</w:t>
      </w:r>
      <w:r w:rsidRPr="00E13555">
        <w:rPr>
          <w:rFonts w:ascii="Times New Roman" w:eastAsia="Times New Roman" w:hAnsi="Times New Roman"/>
          <w:sz w:val="20"/>
          <w:szCs w:val="20"/>
          <w:lang w:eastAsia="x-none"/>
        </w:rPr>
        <w:t xml:space="preserve"> 5 i wykorzystywany jest pod fragment ogródka gastronomicznego, oraz wjazd. Kontynuacja dzierżawy tego terenu uchroni przed korzystaniem z niego bez tytułu prawnego.</w:t>
      </w:r>
    </w:p>
    <w:p w14:paraId="1D02F157" w14:textId="77777777" w:rsidR="00E13555" w:rsidRPr="00E13555" w:rsidRDefault="00E13555" w:rsidP="00E1355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14:paraId="14F162E3" w14:textId="77777777" w:rsidR="00E13555" w:rsidRPr="00E13555" w:rsidRDefault="00E13555" w:rsidP="00E1355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x-none" w:eastAsia="x-none"/>
        </w:rPr>
      </w:pPr>
      <w:r w:rsidRPr="00E13555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>4) charakterystyka skutków społecznych i gospodarczych</w:t>
      </w:r>
    </w:p>
    <w:p w14:paraId="0B6B4E7F" w14:textId="77777777" w:rsidR="00E13555" w:rsidRPr="00E13555" w:rsidRDefault="00E13555" w:rsidP="00E1355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x-none" w:eastAsia="x-none"/>
        </w:rPr>
      </w:pPr>
    </w:p>
    <w:p w14:paraId="2EAF222C" w14:textId="3CAFCD43" w:rsidR="00E13555" w:rsidRPr="00E13555" w:rsidRDefault="00E13555" w:rsidP="00E1355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  <w:r w:rsidRPr="00E13555">
        <w:rPr>
          <w:rFonts w:ascii="Times New Roman" w:eastAsia="Times New Roman" w:hAnsi="Times New Roman"/>
          <w:sz w:val="20"/>
          <w:szCs w:val="20"/>
          <w:lang w:eastAsia="x-none"/>
        </w:rPr>
        <w:t>Dostęp do drogi publicznej gminnej – Al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ei</w:t>
      </w:r>
      <w:r w:rsidRPr="00E13555">
        <w:rPr>
          <w:rFonts w:ascii="Times New Roman" w:eastAsia="Times New Roman" w:hAnsi="Times New Roman"/>
          <w:sz w:val="20"/>
          <w:szCs w:val="20"/>
          <w:lang w:eastAsia="x-none"/>
        </w:rPr>
        <w:t xml:space="preserve"> 3 Maja z nieruchomości Dzierżawcy stanowiącej działkę ewid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encyjnej</w:t>
      </w:r>
      <w:r w:rsidRPr="00E13555">
        <w:rPr>
          <w:rFonts w:ascii="Times New Roman" w:eastAsia="Times New Roman" w:hAnsi="Times New Roman"/>
          <w:sz w:val="20"/>
          <w:szCs w:val="20"/>
          <w:lang w:eastAsia="x-none"/>
        </w:rPr>
        <w:t xml:space="preserve"> nr 434 obr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ęb</w:t>
      </w:r>
      <w:r w:rsidRPr="00E13555">
        <w:rPr>
          <w:rFonts w:ascii="Times New Roman" w:eastAsia="Times New Roman" w:hAnsi="Times New Roman"/>
          <w:sz w:val="20"/>
          <w:szCs w:val="20"/>
          <w:lang w:eastAsia="x-none"/>
        </w:rPr>
        <w:t xml:space="preserve"> 5 może być realizowany jedynie przez dzierżawione nieruchomości.</w:t>
      </w:r>
    </w:p>
    <w:p w14:paraId="0FBEC921" w14:textId="77777777" w:rsidR="00E13555" w:rsidRPr="00E13555" w:rsidRDefault="00E13555" w:rsidP="00E1355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x-none" w:eastAsia="x-none"/>
        </w:rPr>
      </w:pPr>
    </w:p>
    <w:p w14:paraId="2536B3FB" w14:textId="77777777" w:rsidR="00E13555" w:rsidRPr="00E13555" w:rsidRDefault="00E13555" w:rsidP="00E1355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x-none" w:eastAsia="x-none"/>
        </w:rPr>
      </w:pPr>
      <w:r w:rsidRPr="00E13555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>5) skutki finansowe</w:t>
      </w:r>
    </w:p>
    <w:p w14:paraId="3EA3787A" w14:textId="77777777" w:rsidR="00E13555" w:rsidRPr="00E13555" w:rsidRDefault="00E13555" w:rsidP="00E1355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x-none" w:eastAsia="x-none"/>
        </w:rPr>
      </w:pPr>
    </w:p>
    <w:p w14:paraId="2051C76D" w14:textId="77777777" w:rsidR="00E13555" w:rsidRPr="00E13555" w:rsidRDefault="00E13555" w:rsidP="00E1355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E1355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W wyniku realizacji uchwały gmina uzyska dochód </w:t>
      </w:r>
      <w:r w:rsidRPr="00E13555">
        <w:rPr>
          <w:rFonts w:ascii="Times New Roman" w:eastAsia="Times New Roman" w:hAnsi="Times New Roman"/>
          <w:sz w:val="20"/>
          <w:szCs w:val="20"/>
          <w:lang w:eastAsia="x-none"/>
        </w:rPr>
        <w:t>z</w:t>
      </w:r>
      <w:r w:rsidRPr="00E1355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  <w:r w:rsidRPr="00E13555">
        <w:rPr>
          <w:rFonts w:ascii="Times New Roman" w:eastAsia="Times New Roman" w:hAnsi="Times New Roman"/>
          <w:sz w:val="20"/>
          <w:szCs w:val="20"/>
          <w:lang w:eastAsia="x-none"/>
        </w:rPr>
        <w:t>czynszu wnoszonego przez dzierżawców</w:t>
      </w:r>
      <w:r w:rsidRPr="00E1355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.  </w:t>
      </w:r>
    </w:p>
    <w:p w14:paraId="7C5C51AC" w14:textId="77777777" w:rsidR="00E13555" w:rsidRPr="00E13555" w:rsidRDefault="00E13555" w:rsidP="00E1355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x-none" w:eastAsia="x-none"/>
        </w:rPr>
      </w:pPr>
    </w:p>
    <w:p w14:paraId="7CB632B6" w14:textId="77777777" w:rsidR="00E13555" w:rsidRPr="00E13555" w:rsidRDefault="00E13555" w:rsidP="00E1355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x-none" w:eastAsia="x-none"/>
        </w:rPr>
      </w:pPr>
      <w:r w:rsidRPr="00E13555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>6) podstawa prawna</w:t>
      </w:r>
    </w:p>
    <w:p w14:paraId="74C45A70" w14:textId="77777777" w:rsidR="00E13555" w:rsidRPr="00E13555" w:rsidRDefault="00E13555" w:rsidP="00E1355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x-none" w:eastAsia="x-none"/>
        </w:rPr>
      </w:pPr>
    </w:p>
    <w:p w14:paraId="2BCE714D" w14:textId="77777777" w:rsidR="00E13555" w:rsidRPr="00E13555" w:rsidRDefault="00E13555" w:rsidP="00E1355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E13555">
        <w:rPr>
          <w:rFonts w:ascii="Times New Roman" w:eastAsia="Times New Roman" w:hAnsi="Times New Roman"/>
          <w:sz w:val="20"/>
          <w:szCs w:val="20"/>
          <w:lang w:val="x-none" w:eastAsia="x-none"/>
        </w:rPr>
        <w:t>Zgodnie z art. 18 ust. 2 pkt 9 lit</w:t>
      </w:r>
      <w:r w:rsidRPr="00E13555">
        <w:rPr>
          <w:rFonts w:ascii="Times New Roman" w:eastAsia="Times New Roman" w:hAnsi="Times New Roman"/>
          <w:sz w:val="20"/>
          <w:szCs w:val="20"/>
          <w:lang w:eastAsia="x-none"/>
        </w:rPr>
        <w:t>.</w:t>
      </w:r>
      <w:r w:rsidRPr="00E1355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a ustawy z dnia 8 marca 1990 roku o samorządzie gminnym, do właściwości rady gminy należy podejmowanie uchwał w sprawach wydzierżawiania lub najmu nieruchomości na okres dłuższy niż 3 lata.</w:t>
      </w:r>
    </w:p>
    <w:p w14:paraId="29DD5F21" w14:textId="77777777" w:rsidR="00E13555" w:rsidRPr="00E13555" w:rsidRDefault="00E13555" w:rsidP="00E1355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E13555">
        <w:rPr>
          <w:rFonts w:ascii="Times New Roman" w:eastAsia="Times New Roman" w:hAnsi="Times New Roman"/>
          <w:sz w:val="20"/>
          <w:szCs w:val="20"/>
          <w:lang w:val="x-none" w:eastAsia="x-none"/>
        </w:rPr>
        <w:t>Zgodnie z treścią art. 37 ust. 4 ustawy z dnia 21 sierpnia 1997 r. o gospodarce nieruchomościami, rada może wyrazić zgodę na odstąpienie od obowiązku przetargowego trybu zawarcia umów dzierżaw.</w:t>
      </w:r>
    </w:p>
    <w:p w14:paraId="2C974BC2" w14:textId="77777777" w:rsidR="00E13555" w:rsidRPr="00E13555" w:rsidRDefault="00E13555" w:rsidP="00E1355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x-none" w:eastAsia="x-none"/>
        </w:rPr>
      </w:pPr>
    </w:p>
    <w:p w14:paraId="740054FD" w14:textId="77777777" w:rsidR="00741234" w:rsidRPr="00D94D3F" w:rsidRDefault="00741234" w:rsidP="0074123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x-none" w:eastAsia="pl-PL"/>
        </w:rPr>
      </w:pPr>
    </w:p>
    <w:p w14:paraId="04623472" w14:textId="77777777" w:rsidR="00E72389" w:rsidRDefault="00E72389"/>
    <w:sectPr w:rsidR="00E72389" w:rsidSect="006A573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515DA"/>
    <w:multiLevelType w:val="hybridMultilevel"/>
    <w:tmpl w:val="125CA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34"/>
    <w:rsid w:val="00574B23"/>
    <w:rsid w:val="00741234"/>
    <w:rsid w:val="00BE4AC7"/>
    <w:rsid w:val="00C441E5"/>
    <w:rsid w:val="00E13555"/>
    <w:rsid w:val="00E7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1E52"/>
  <w15:chartTrackingRefBased/>
  <w15:docId w15:val="{157FF385-062D-4444-BE80-B5F28EBB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2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Maryniarczyk</dc:creator>
  <cp:keywords/>
  <dc:description/>
  <cp:lastModifiedBy>Zuzanna Liszkowska</cp:lastModifiedBy>
  <cp:revision>2</cp:revision>
  <dcterms:created xsi:type="dcterms:W3CDTF">2021-12-15T12:56:00Z</dcterms:created>
  <dcterms:modified xsi:type="dcterms:W3CDTF">2021-12-15T12:56:00Z</dcterms:modified>
</cp:coreProperties>
</file>