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FB8C" w14:textId="77777777" w:rsidR="00207918" w:rsidRPr="00D94D3F" w:rsidRDefault="00207918" w:rsidP="00207918">
      <w:pPr>
        <w:tabs>
          <w:tab w:val="left" w:pos="1843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projekt</w:t>
      </w:r>
    </w:p>
    <w:p w14:paraId="162C0354" w14:textId="77777777" w:rsidR="00207918" w:rsidRPr="001A23D8" w:rsidRDefault="00207918" w:rsidP="0020791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20"/>
          <w:lang w:val="x-none" w:eastAsia="x-none"/>
        </w:rPr>
      </w:pPr>
    </w:p>
    <w:p w14:paraId="31885C59" w14:textId="77777777" w:rsidR="00207918" w:rsidRPr="001A23D8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</w:p>
    <w:p w14:paraId="574B89F6" w14:textId="77777777" w:rsidR="00207918" w:rsidRPr="00D94D3F" w:rsidRDefault="00207918" w:rsidP="00207918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  <w:t>UCHWAŁA NR</w:t>
      </w:r>
    </w:p>
    <w:p w14:paraId="07F89516" w14:textId="77777777" w:rsidR="00207918" w:rsidRPr="00D94D3F" w:rsidRDefault="00207918" w:rsidP="00207918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RADY MIASTA ZAKOPANE</w:t>
      </w:r>
    </w:p>
    <w:p w14:paraId="667C23FD" w14:textId="77777777" w:rsidR="00207918" w:rsidRPr="00D94D3F" w:rsidRDefault="00207918" w:rsidP="002079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  <w:t xml:space="preserve">                                                z  dnia </w:t>
      </w:r>
    </w:p>
    <w:p w14:paraId="437D8730" w14:textId="77777777" w:rsidR="00207918" w:rsidRDefault="00207918" w:rsidP="00207918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8"/>
          <w:szCs w:val="20"/>
          <w:lang w:eastAsia="x-none"/>
        </w:rPr>
      </w:pPr>
    </w:p>
    <w:p w14:paraId="41B813F4" w14:textId="77777777" w:rsidR="00207918" w:rsidRPr="001A23D8" w:rsidRDefault="00207918" w:rsidP="00207918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8"/>
          <w:szCs w:val="20"/>
          <w:lang w:eastAsia="x-none"/>
        </w:rPr>
      </w:pPr>
    </w:p>
    <w:p w14:paraId="4DE25779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w sprawie: dzierżawy miejski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nieruchomości gruntow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</w:p>
    <w:p w14:paraId="7F42A301" w14:textId="77777777" w:rsidR="00207918" w:rsidRPr="001A23D8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3A746CB4" w14:textId="77777777" w:rsidR="00207918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>Na podstawie art. 18 ust. 2 pkt 9 lit. a ustawy z dnia 8 marca 1990 roku o samorządzie gminnym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(t.j. Dz. U. z 2021 r. poz. 1372 z późn.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oraz art. 37 ust. 4 ustawy z dnia 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br/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21 sierpnia 1997  roku o gospodarce nieruchomościami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(t.j. Dz. U. z 2021 r. poz. 1899 z późn.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RADA MIASTA ZAKOPANE uchwala co następuje:</w:t>
      </w:r>
    </w:p>
    <w:p w14:paraId="1F7AFB4D" w14:textId="77777777" w:rsidR="00207918" w:rsidRPr="00435E5B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14:paraId="4C077E81" w14:textId="77777777" w:rsidR="00207918" w:rsidRPr="002D3522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20"/>
          <w:lang w:eastAsia="pl-PL"/>
        </w:rPr>
      </w:pPr>
    </w:p>
    <w:p w14:paraId="568D0A48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1</w:t>
      </w:r>
    </w:p>
    <w:p w14:paraId="7BD049D0" w14:textId="77777777" w:rsidR="00207918" w:rsidRPr="002D3522" w:rsidRDefault="00207918" w:rsidP="002079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20"/>
          <w:lang w:eastAsia="pl-PL"/>
        </w:rPr>
      </w:pPr>
    </w:p>
    <w:p w14:paraId="00ACB2B8" w14:textId="2EFDD436" w:rsidR="00207918" w:rsidRDefault="00207918" w:rsidP="00207918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bookmarkStart w:id="0" w:name="_Hlk17178389"/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Wyraża się zgodę na odstąpienie od przetargu i zawarcie – na czas określony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lat – um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o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y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dzierżawy części nieruchomości gruntow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stanowiąc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działk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ę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ewidencyjn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ą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nr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646/4 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obręb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położonej w Zakopanem przy ulicy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Tadeusza Kościuszki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, o powierzchni do dzierżawy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30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 xml:space="preserve"> m</w:t>
      </w:r>
      <w:r>
        <w:rPr>
          <w:rFonts w:ascii="Times New Roman" w:eastAsia="Times New Roman" w:hAnsi="Times New Roman"/>
          <w:sz w:val="24"/>
          <w:szCs w:val="20"/>
          <w:vertAlign w:val="superscript"/>
          <w:lang w:eastAsia="x-none"/>
        </w:rPr>
        <w:t>2</w:t>
      </w:r>
      <w:r w:rsidRPr="00C53E43">
        <w:rPr>
          <w:rFonts w:ascii="Times New Roman" w:eastAsia="Times New Roman" w:hAnsi="Times New Roman"/>
          <w:sz w:val="24"/>
          <w:szCs w:val="20"/>
          <w:lang w:eastAsia="x-none"/>
        </w:rPr>
        <w:t>.</w:t>
      </w:r>
    </w:p>
    <w:bookmarkEnd w:id="0"/>
    <w:p w14:paraId="7C50DD96" w14:textId="77777777" w:rsidR="00207918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551ABCB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2</w:t>
      </w:r>
    </w:p>
    <w:p w14:paraId="69386A21" w14:textId="77777777" w:rsidR="00207918" w:rsidRPr="001A23D8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344C5698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>Wykonanie Uchwały powierza się Burmistrzowi Miasta Zakopane.</w:t>
      </w:r>
    </w:p>
    <w:p w14:paraId="6FA2E08E" w14:textId="77777777" w:rsidR="00207918" w:rsidRPr="00232397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568D9189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3</w:t>
      </w:r>
    </w:p>
    <w:p w14:paraId="1015089E" w14:textId="77777777" w:rsidR="00207918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</w:p>
    <w:p w14:paraId="11F852B1" w14:textId="77777777" w:rsidR="00207918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Uchwała wchodzi w życie z dniem podjęcia. </w:t>
      </w:r>
    </w:p>
    <w:p w14:paraId="7E891A1A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/>
          <w:sz w:val="24"/>
          <w:szCs w:val="20"/>
          <w:lang w:val="x-none" w:eastAsia="x-none"/>
        </w:rPr>
        <w:br w:type="column"/>
      </w:r>
    </w:p>
    <w:p w14:paraId="6CBB546C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UZASADNIENIE</w:t>
      </w:r>
    </w:p>
    <w:p w14:paraId="69A2B289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do uchwały Nr …………..</w:t>
      </w:r>
    </w:p>
    <w:p w14:paraId="21A822FD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Radny Miasta Zakopane</w:t>
      </w:r>
    </w:p>
    <w:p w14:paraId="4A5308FE" w14:textId="77777777" w:rsidR="00207918" w:rsidRPr="00D94D3F" w:rsidRDefault="00207918" w:rsidP="002079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 dnia …………</w:t>
      </w:r>
    </w:p>
    <w:p w14:paraId="6E8CE43E" w14:textId="77777777" w:rsidR="00207918" w:rsidRPr="00D94D3F" w:rsidRDefault="00207918" w:rsidP="002079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2E1D14E9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w sprawie: dzierżawy miejski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ej </w:t>
      </w: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nieruchomości gruntow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ej</w:t>
      </w:r>
    </w:p>
    <w:p w14:paraId="2CB8082F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2B1ECF3D" w14:textId="43ED34C1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Przedmiotem uchwały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zgoda rady na zawarcie w trybie bezprzetargowym na okres powyżej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3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lat kolejn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na dzierżawę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gminnej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nieruchomości gruntow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58011AAB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3D690536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1) faktyczny stan</w:t>
      </w:r>
    </w:p>
    <w:p w14:paraId="00F9C276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08A5D42E" w14:textId="4DFDC93F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ć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będąc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przedmiotem niniejszej uchwały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własnoś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cią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Gminy Miasto Zakopane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i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stanowi 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pas drogowy ulicy Tadeusza Kościuszki, która jest drogą publiczną gminną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 xml:space="preserve"> Punkt ładowania pojazdów elektrycznych zlokalizowany jest w zatoce postojowej.</w:t>
      </w:r>
    </w:p>
    <w:p w14:paraId="5CC99BBD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14:paraId="3D687B63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2) cel podjęcia uchwały</w:t>
      </w:r>
    </w:p>
    <w:p w14:paraId="6C525F53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2F1FF59B" w14:textId="2D3D31DC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Niniejszą uchwałę przygotowano w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celu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udzielenia zgody rady na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kontynuacj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obecn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dzierżawy, co wynika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z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treści </w:t>
      </w:r>
      <w:r w:rsidRPr="00D94D3F">
        <w:rPr>
          <w:rFonts w:ascii="Times New Roman" w:eastAsia="Times New Roman" w:hAnsi="Times New Roman"/>
          <w:sz w:val="20"/>
          <w:szCs w:val="20"/>
          <w:lang w:eastAsia="pl-PL"/>
        </w:rPr>
        <w:t>art. 18 ust. 2 pkt 9 lit. a ustawy o samorządzie gminnym oraz art. 37 ust. 4 ustawy o gospodarce nieruchomościami.</w:t>
      </w:r>
    </w:p>
    <w:p w14:paraId="781DF7EC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30BD16EA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3)  wykazanie różnic między dotychczasowym, a projektowanym stanem prawnym</w:t>
      </w:r>
    </w:p>
    <w:p w14:paraId="6124E459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5F592643" w14:textId="4CEC7AA1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Aktualnie nieruchomoś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ć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przedmiotem um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dzierżawy, 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jej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kontynuacja 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pozwoli na funkcjonowanie punktu ładowania pojazdów elektrycznych, który jest jednym z elementów działań miasta w kierunku ograniczania emisji spalin.</w:t>
      </w:r>
    </w:p>
    <w:p w14:paraId="7A1DC2CF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62C783AC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4) charakterystyka skutków społecznych i gospodarczych</w:t>
      </w:r>
    </w:p>
    <w:p w14:paraId="1B133CB9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4C0D3383" w14:textId="24A7406D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Przedmiotow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a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stacja ładowania pojazdów służy posiadaczom samochodów elektrycznych, które stanowią coraz większy segment wśród pojazdów w kraju.</w:t>
      </w:r>
    </w:p>
    <w:p w14:paraId="317E0C2C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4BA5B6D2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5) skutki finansowe</w:t>
      </w:r>
    </w:p>
    <w:p w14:paraId="2F637107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14F3F21C" w14:textId="1D92304C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W wyniku realizacji uchwały gmina uzyska dochód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z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czynszu wnoszonego przez dzierżawc</w:t>
      </w:r>
      <w:r w:rsidR="00C13D40"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.  </w:t>
      </w:r>
    </w:p>
    <w:p w14:paraId="6D9BEA78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117EF6AE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6) podstawa prawna</w:t>
      </w:r>
    </w:p>
    <w:p w14:paraId="4ECA3911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val="x-none" w:eastAsia="x-none"/>
        </w:rPr>
      </w:pPr>
    </w:p>
    <w:p w14:paraId="3EFC226F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Zgodnie z art. 18 ust. 2 pkt 9 lit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a ustawy z dnia 8 marca 1990 roku o samorządzie gminnym, do właściwości rady gminy należy podejmowanie uchwał w sprawach wydzierżawiania lub najmu nieruchomości na okres dłuższy niż 3 lata.</w:t>
      </w:r>
    </w:p>
    <w:p w14:paraId="69C1CD52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Zgodnie z treścią art. 37 ust. 4 ustawy z dnia 21 sierpnia 1997 r. o gospodarce nieruchomościami, rada może wyrazić zgodę na odstąpienie od obowiązku przetargowego trybu zawarcia umów dzierżaw.</w:t>
      </w:r>
    </w:p>
    <w:p w14:paraId="4AEEAA31" w14:textId="77777777" w:rsidR="00207918" w:rsidRPr="00D94D3F" w:rsidRDefault="00207918" w:rsidP="002079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4103E6C1" w14:textId="77777777" w:rsidR="00207918" w:rsidRPr="00D94D3F" w:rsidRDefault="00207918" w:rsidP="002079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4DB8427E" w14:textId="77777777" w:rsidR="00207918" w:rsidRPr="00D94D3F" w:rsidRDefault="00207918" w:rsidP="002079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30DBC772" w14:textId="77777777" w:rsidR="00207918" w:rsidRPr="00D94D3F" w:rsidRDefault="00207918" w:rsidP="002079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7A7F3AED" w14:textId="77777777" w:rsidR="00207918" w:rsidRPr="00D94D3F" w:rsidRDefault="00207918" w:rsidP="002079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7E04801E" w14:textId="77777777" w:rsidR="00207918" w:rsidRPr="00D94D3F" w:rsidRDefault="00207918" w:rsidP="00207918"/>
    <w:p w14:paraId="0DB40001" w14:textId="77777777" w:rsidR="00207918" w:rsidRDefault="00207918" w:rsidP="00207918"/>
    <w:p w14:paraId="4D70D8A4" w14:textId="77777777" w:rsidR="00207918" w:rsidRDefault="00207918" w:rsidP="00207918"/>
    <w:p w14:paraId="7D33E0D8" w14:textId="77777777" w:rsidR="00207918" w:rsidRDefault="00207918" w:rsidP="00207918"/>
    <w:p w14:paraId="4A45B36E" w14:textId="77777777" w:rsidR="00207918" w:rsidRDefault="00207918" w:rsidP="00207918"/>
    <w:p w14:paraId="6F0171A1" w14:textId="77777777" w:rsidR="00207918" w:rsidRDefault="00207918" w:rsidP="00207918"/>
    <w:p w14:paraId="25711232" w14:textId="77777777" w:rsidR="00207918" w:rsidRDefault="00207918" w:rsidP="00207918"/>
    <w:p w14:paraId="52CC6AAA" w14:textId="77777777" w:rsidR="00097EBA" w:rsidRDefault="00097EBA"/>
    <w:sectPr w:rsidR="00097EBA" w:rsidSect="00F82A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8"/>
    <w:rsid w:val="00097EBA"/>
    <w:rsid w:val="00207918"/>
    <w:rsid w:val="00C13D40"/>
    <w:rsid w:val="00E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7EA1"/>
  <w15:chartTrackingRefBased/>
  <w15:docId w15:val="{56FBA67A-7CA5-470C-A875-F80314F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Maryniarczyk</dc:creator>
  <cp:keywords/>
  <dc:description/>
  <cp:lastModifiedBy>Zuzanna Liszkowska</cp:lastModifiedBy>
  <cp:revision>2</cp:revision>
  <dcterms:created xsi:type="dcterms:W3CDTF">2021-11-18T08:06:00Z</dcterms:created>
  <dcterms:modified xsi:type="dcterms:W3CDTF">2021-11-18T08:06:00Z</dcterms:modified>
</cp:coreProperties>
</file>