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aps/>
          <w:color w:val="000000"/>
          <w:sz w:val="24"/>
          <w:szCs w:val="24"/>
          <w:shd w:val="clear" w:color="auto" w:fill="FFFFFF"/>
        </w:rPr>
      </w:pPr>
      <w:r w:rsidRPr="00FE18E7">
        <w:rPr>
          <w:rFonts w:ascii="Times New Roman" w:eastAsia="Times New Roman" w:hAnsi="Times New Roman" w:cs="Times New Roman"/>
          <w:b/>
          <w:bCs/>
          <w:caps/>
          <w:color w:val="000000"/>
          <w:sz w:val="24"/>
          <w:szCs w:val="24"/>
          <w:shd w:val="clear" w:color="auto" w:fill="FFFFFF"/>
        </w:rPr>
        <w:t>Uchwała NR............./................./2019</w:t>
      </w:r>
      <w:r w:rsidRPr="00FE18E7">
        <w:rPr>
          <w:rFonts w:ascii="Times New Roman" w:eastAsia="Times New Roman" w:hAnsi="Times New Roman" w:cs="Times New Roman"/>
          <w:b/>
          <w:bCs/>
          <w:caps/>
          <w:color w:val="000000"/>
          <w:sz w:val="24"/>
          <w:szCs w:val="24"/>
          <w:shd w:val="clear" w:color="auto" w:fill="FFFFFF"/>
        </w:rPr>
        <w:br/>
      </w:r>
      <w:r w:rsidRPr="00FE18E7">
        <w:rPr>
          <w:rFonts w:ascii="Times New Roman" w:eastAsia="Times New Roman" w:hAnsi="Times New Roman" w:cs="Times New Roman"/>
          <w:b/>
          <w:bCs/>
          <w:caps/>
          <w:color w:val="000000"/>
          <w:sz w:val="24"/>
          <w:szCs w:val="24"/>
          <w:shd w:val="clear" w:color="auto" w:fill="FFFFFF"/>
        </w:rPr>
        <w:br/>
        <w:t>Rady Miasta Zakopane</w:t>
      </w:r>
    </w:p>
    <w:p w:rsidR="00FE18E7" w:rsidRPr="00FE18E7" w:rsidRDefault="00FE18E7" w:rsidP="00FE18E7">
      <w:pPr>
        <w:autoSpaceDE w:val="0"/>
        <w:autoSpaceDN w:val="0"/>
        <w:adjustRightInd w:val="0"/>
        <w:spacing w:before="280" w:after="280" w:line="240" w:lineRule="auto"/>
        <w:jc w:val="center"/>
        <w:rPr>
          <w:rFonts w:ascii="Times New Roman" w:eastAsia="Times New Roman" w:hAnsi="Times New Roman" w:cs="Times New Roman"/>
          <w:b/>
          <w:bCs/>
          <w:cap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z dnia .................... 2019 r.</w:t>
      </w:r>
    </w:p>
    <w:p w:rsidR="00FE18E7" w:rsidRPr="00FE18E7" w:rsidRDefault="00FE18E7" w:rsidP="00FE18E7">
      <w:pPr>
        <w:keepNext/>
        <w:autoSpaceDE w:val="0"/>
        <w:autoSpaceDN w:val="0"/>
        <w:adjustRightInd w:val="0"/>
        <w:spacing w:after="480" w:line="240" w:lineRule="auto"/>
        <w:jc w:val="center"/>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w sprawie przyznania dotacji na prace konserwatorskie, restauratorskie lub roboty budowlane przy zabytku wpisanym do rejestru zabytków.</w:t>
      </w:r>
      <w:r w:rsidRPr="00FE18E7">
        <w:rPr>
          <w:rFonts w:ascii="Times New Roman" w:eastAsia="Times New Roman" w:hAnsi="Times New Roman" w:cs="Times New Roman"/>
          <w:color w:val="000000"/>
          <w:sz w:val="24"/>
          <w:szCs w:val="24"/>
          <w:shd w:val="clear" w:color="auto" w:fill="FFFFFF"/>
        </w:rPr>
        <w:t xml:space="preserve"> </w:t>
      </w:r>
    </w:p>
    <w:p w:rsidR="00FE18E7" w:rsidRPr="00FE18E7" w:rsidRDefault="00FE18E7" w:rsidP="00FE18E7">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
    <w:p w:rsidR="00FE18E7" w:rsidRPr="00FE18E7" w:rsidRDefault="00FE18E7" w:rsidP="00FE18E7">
      <w:pPr>
        <w:autoSpaceDE w:val="0"/>
        <w:autoSpaceDN w:val="0"/>
        <w:adjustRightInd w:val="0"/>
        <w:spacing w:after="0" w:line="240" w:lineRule="auto"/>
        <w:ind w:firstLine="432"/>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Na podstawie art. 18 ust. 2 pkt 15 ustawy z dnia 8 marca 1990r. o samorządzie gminnym (j.t. Dz.U. z 2019r. poz.506 ze zm.) oraz art. 81 ust.1 ustawy z dnia 23 lipca 2003 r. o ochronie zabytków i opiece nad zabytkami (j.t. Dz.U. z 2018r. poz.2067), §6 ust.1 i 2 Uchwały nr XXIII/301/2012 Rady Miasta Zakopane z dnia 1 marca 2012 roku w sprawie zasad i trybu postępowania, udzielania i rozliczania dotacji na prace konserwatorskie, restauratorskie lub roboty budowlane przy zabytku wpisanym do rejestru zabytków (Dz. Urz. Woj. Małopolskiego rok 2012, poz. 1168), uchwala się, co następuje:</w:t>
      </w:r>
    </w:p>
    <w:p w:rsidR="00FE18E7" w:rsidRPr="00FE18E7" w:rsidRDefault="00FE18E7" w:rsidP="00FE18E7">
      <w:pPr>
        <w:autoSpaceDE w:val="0"/>
        <w:autoSpaceDN w:val="0"/>
        <w:adjustRightInd w:val="0"/>
        <w:spacing w:after="0" w:line="240" w:lineRule="auto"/>
        <w:ind w:firstLine="432"/>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1.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Przyznaje się dotację w kwocie 22 000, 00 zł (słownie: dwadzieścia dwa tysiące złotych)  Wnioskodawcy: Panu Radosławowi Izdebskiemu, na sfinansowanie prac konserwatorskich, restauratorskich lub robót budowlanych, w obrębie zabytkowej willi "</w:t>
      </w:r>
      <w:proofErr w:type="spellStart"/>
      <w:r w:rsidRPr="00FE18E7">
        <w:rPr>
          <w:rFonts w:ascii="Times New Roman" w:eastAsia="Times New Roman" w:hAnsi="Times New Roman" w:cs="Times New Roman"/>
          <w:color w:val="000000"/>
          <w:sz w:val="24"/>
          <w:szCs w:val="24"/>
          <w:shd w:val="clear" w:color="auto" w:fill="FFFFFF"/>
        </w:rPr>
        <w:t>Jadwiniówka</w:t>
      </w:r>
      <w:proofErr w:type="spellEnd"/>
      <w:r w:rsidRPr="00FE18E7">
        <w:rPr>
          <w:rFonts w:ascii="Times New Roman" w:eastAsia="Times New Roman" w:hAnsi="Times New Roman" w:cs="Times New Roman"/>
          <w:color w:val="000000"/>
          <w:sz w:val="24"/>
          <w:szCs w:val="24"/>
          <w:shd w:val="clear" w:color="auto" w:fill="FFFFFF"/>
        </w:rPr>
        <w:t xml:space="preserve"> I", zlokalizowanej </w:t>
      </w:r>
      <w:r w:rsidRPr="00FE18E7">
        <w:rPr>
          <w:rFonts w:ascii="Times New Roman" w:eastAsia="Times New Roman" w:hAnsi="Times New Roman" w:cs="Times New Roman"/>
          <w:color w:val="000000"/>
          <w:sz w:val="24"/>
          <w:szCs w:val="24"/>
          <w:shd w:val="clear" w:color="auto" w:fill="FFFFFF"/>
        </w:rPr>
        <w:br/>
        <w:t xml:space="preserve">w Zakopanem przy ul. Zamoyskiego 32. </w:t>
      </w:r>
    </w:p>
    <w:p w:rsidR="00FE18E7" w:rsidRPr="00FE18E7"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2.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Dotacja zostaje udzielona z budżetu gminy na rok budżetowy 2019.</w:t>
      </w:r>
    </w:p>
    <w:p w:rsidR="00FE18E7" w:rsidRPr="00FE18E7"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3.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 xml:space="preserve">Wykonanie Uchwały powierza się Burmistrzowi Miasta Zakopane. </w:t>
      </w:r>
    </w:p>
    <w:p w:rsidR="00FE18E7" w:rsidRPr="00FE18E7"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4. </w:t>
      </w:r>
    </w:p>
    <w:p w:rsidR="00FE18E7" w:rsidRPr="00FE18E7" w:rsidRDefault="00FE18E7" w:rsidP="00FE18E7">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Uchwała wchodzi w życie z dniem podjęcia.</w:t>
      </w:r>
    </w:p>
    <w:p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FE18E7" w:rsidRDefault="00FE18E7">
      <w:pPr>
        <w:rPr>
          <w:rFonts w:ascii="Times New Roman" w:hAnsi="Times New Roman" w:cs="Times New Roman"/>
          <w:b/>
        </w:rPr>
      </w:pPr>
      <w:r>
        <w:rPr>
          <w:rFonts w:ascii="Times New Roman" w:hAnsi="Times New Roman" w:cs="Times New Roman"/>
          <w:b/>
        </w:rPr>
        <w:br w:type="page"/>
      </w:r>
    </w:p>
    <w:p w:rsidR="00783867" w:rsidRPr="008421C0" w:rsidRDefault="00783867" w:rsidP="00783867">
      <w:pPr>
        <w:jc w:val="center"/>
        <w:rPr>
          <w:rFonts w:ascii="Times New Roman" w:hAnsi="Times New Roman" w:cs="Times New Roman"/>
          <w:b/>
        </w:rPr>
      </w:pPr>
      <w:bookmarkStart w:id="0" w:name="_GoBack"/>
      <w:bookmarkEnd w:id="0"/>
      <w:r>
        <w:rPr>
          <w:rFonts w:ascii="Times New Roman" w:hAnsi="Times New Roman" w:cs="Times New Roman"/>
          <w:b/>
        </w:rPr>
        <w:lastRenderedPageBreak/>
        <w:t>Uza</w:t>
      </w:r>
      <w:r w:rsidRPr="008421C0">
        <w:rPr>
          <w:rFonts w:ascii="Times New Roman" w:hAnsi="Times New Roman" w:cs="Times New Roman"/>
          <w:b/>
        </w:rPr>
        <w:t>sadnienie</w:t>
      </w:r>
    </w:p>
    <w:p w:rsidR="00D40DBB" w:rsidRPr="00D40DBB" w:rsidRDefault="00D40DBB" w:rsidP="00D40DBB">
      <w:pPr>
        <w:ind w:firstLine="567"/>
        <w:jc w:val="both"/>
        <w:rPr>
          <w:rFonts w:ascii="Times New Roman" w:hAnsi="Times New Roman" w:cs="Times New Roman"/>
        </w:rPr>
      </w:pPr>
      <w:r w:rsidRPr="00D40DBB">
        <w:rPr>
          <w:rFonts w:ascii="Times New Roman" w:hAnsi="Times New Roman" w:cs="Times New Roman"/>
        </w:rPr>
        <w:t xml:space="preserve"> Willa „</w:t>
      </w:r>
      <w:proofErr w:type="spellStart"/>
      <w:r w:rsidR="00164A24">
        <w:rPr>
          <w:rFonts w:ascii="Times New Roman" w:hAnsi="Times New Roman" w:cs="Times New Roman"/>
        </w:rPr>
        <w:t>Jadwiniówka</w:t>
      </w:r>
      <w:proofErr w:type="spellEnd"/>
      <w:r w:rsidR="00164A24">
        <w:rPr>
          <w:rFonts w:ascii="Times New Roman" w:hAnsi="Times New Roman" w:cs="Times New Roman"/>
        </w:rPr>
        <w:t xml:space="preserve"> I</w:t>
      </w:r>
      <w:r w:rsidRPr="00D40DBB">
        <w:rPr>
          <w:rFonts w:ascii="Times New Roman" w:hAnsi="Times New Roman" w:cs="Times New Roman"/>
        </w:rPr>
        <w:t xml:space="preserve">”, położona przy ul. </w:t>
      </w:r>
      <w:r w:rsidR="00164A24">
        <w:rPr>
          <w:rFonts w:ascii="Times New Roman" w:hAnsi="Times New Roman" w:cs="Times New Roman"/>
        </w:rPr>
        <w:t>Zamoyskiego 32</w:t>
      </w:r>
      <w:r w:rsidRPr="00D40DBB">
        <w:rPr>
          <w:rFonts w:ascii="Times New Roman" w:hAnsi="Times New Roman" w:cs="Times New Roman"/>
        </w:rPr>
        <w:t xml:space="preserve"> w Zakopanem, objęta jest ochron</w:t>
      </w:r>
      <w:r w:rsidR="00164A24">
        <w:rPr>
          <w:rFonts w:ascii="Times New Roman" w:hAnsi="Times New Roman" w:cs="Times New Roman"/>
        </w:rPr>
        <w:t>ą</w:t>
      </w:r>
      <w:r w:rsidRPr="00D40DBB">
        <w:rPr>
          <w:rFonts w:ascii="Times New Roman" w:hAnsi="Times New Roman" w:cs="Times New Roman"/>
        </w:rPr>
        <w:t xml:space="preserve"> prawną na podstawie wpisu do rejestru zabytków decyzją z </w:t>
      </w:r>
      <w:r w:rsidR="00164A24">
        <w:rPr>
          <w:rFonts w:ascii="Times New Roman" w:hAnsi="Times New Roman" w:cs="Times New Roman"/>
        </w:rPr>
        <w:t>dnia 24.01.1986r. pod</w:t>
      </w:r>
      <w:r w:rsidRPr="00D40DBB">
        <w:rPr>
          <w:rFonts w:ascii="Times New Roman" w:hAnsi="Times New Roman" w:cs="Times New Roman"/>
        </w:rPr>
        <w:t xml:space="preserve"> numerem A-4</w:t>
      </w:r>
      <w:r w:rsidR="00164A24">
        <w:rPr>
          <w:rFonts w:ascii="Times New Roman" w:hAnsi="Times New Roman" w:cs="Times New Roman"/>
        </w:rPr>
        <w:t>37 oraz decyzją z dnia 09.10.2006r. pod numerem [A-66/M]</w:t>
      </w:r>
      <w:r w:rsidRPr="00D40DBB">
        <w:rPr>
          <w:rFonts w:ascii="Times New Roman" w:hAnsi="Times New Roman" w:cs="Times New Roman"/>
        </w:rPr>
        <w:t xml:space="preserve">. </w:t>
      </w:r>
      <w:r w:rsidR="00164A24">
        <w:rPr>
          <w:rFonts w:ascii="Times New Roman" w:hAnsi="Times New Roman" w:cs="Times New Roman"/>
        </w:rPr>
        <w:t xml:space="preserve">Willa została wzniesiona w 1885r. przez Wojciecha </w:t>
      </w:r>
      <w:proofErr w:type="spellStart"/>
      <w:r w:rsidR="00164A24">
        <w:rPr>
          <w:rFonts w:ascii="Times New Roman" w:hAnsi="Times New Roman" w:cs="Times New Roman"/>
        </w:rPr>
        <w:t>Roja</w:t>
      </w:r>
      <w:proofErr w:type="spellEnd"/>
      <w:r w:rsidR="00164A24">
        <w:rPr>
          <w:rFonts w:ascii="Times New Roman" w:hAnsi="Times New Roman" w:cs="Times New Roman"/>
        </w:rPr>
        <w:t xml:space="preserve"> według projektu architekta Tytusa Pius Dziekońskiego, na zamówienie dra Tytusa Chałubińskiego dla jego córki Jadwigi z Chałubińskich </w:t>
      </w:r>
      <w:proofErr w:type="spellStart"/>
      <w:r w:rsidR="00164A24">
        <w:rPr>
          <w:rFonts w:ascii="Times New Roman" w:hAnsi="Times New Roman" w:cs="Times New Roman"/>
        </w:rPr>
        <w:t>Surzyckiej</w:t>
      </w:r>
      <w:proofErr w:type="spellEnd"/>
      <w:r w:rsidR="00164A24">
        <w:rPr>
          <w:rFonts w:ascii="Times New Roman" w:hAnsi="Times New Roman" w:cs="Times New Roman"/>
        </w:rPr>
        <w:t xml:space="preserve">. Willa założona na rzucie zbliżonym do kwadratu, wzniesiona w konstrukcji wieńcowej z płazów, z zewnątrz oszalowana, osadzona na niewysokiej kamiennej podmurówce, </w:t>
      </w:r>
      <w:proofErr w:type="spellStart"/>
      <w:r w:rsidR="00164A24">
        <w:rPr>
          <w:rFonts w:ascii="Times New Roman" w:hAnsi="Times New Roman" w:cs="Times New Roman"/>
        </w:rPr>
        <w:t>przekryta</w:t>
      </w:r>
      <w:proofErr w:type="spellEnd"/>
      <w:r w:rsidR="00164A24">
        <w:rPr>
          <w:rFonts w:ascii="Times New Roman" w:hAnsi="Times New Roman" w:cs="Times New Roman"/>
        </w:rPr>
        <w:t xml:space="preserve"> dachem dwuspadowym z naczółkami, pod którymi znajdują się charakterystyczne balkony wsparte na ozdobnych kroksztynach w postaci wycinanych w desce bocianów. Charakterystycznym elementem budynku są otwarcia dachowe, centralnie usytuowane we wschodniej oraz zachodniej połaci dachowej, wsparte na bogato opracowanych słupach oraz zdobione dekoracjami laubzegowymi. Willa pierwotnie oraz obecnie kryta gontem drewnianym.</w:t>
      </w:r>
    </w:p>
    <w:p w:rsidR="00D40DBB" w:rsidRPr="00D40DBB" w:rsidRDefault="00D40DBB" w:rsidP="00A33E8B">
      <w:pPr>
        <w:ind w:firstLine="567"/>
        <w:jc w:val="both"/>
        <w:rPr>
          <w:rFonts w:ascii="Times New Roman" w:hAnsi="Times New Roman" w:cs="Times New Roman"/>
        </w:rPr>
      </w:pPr>
      <w:r w:rsidRPr="00D40DBB">
        <w:rPr>
          <w:rFonts w:ascii="Times New Roman" w:hAnsi="Times New Roman" w:cs="Times New Roman"/>
        </w:rPr>
        <w:t>Willa „</w:t>
      </w:r>
      <w:proofErr w:type="spellStart"/>
      <w:r w:rsidR="00164A24">
        <w:rPr>
          <w:rFonts w:ascii="Times New Roman" w:hAnsi="Times New Roman" w:cs="Times New Roman"/>
        </w:rPr>
        <w:t>Jadwiniówka</w:t>
      </w:r>
      <w:proofErr w:type="spellEnd"/>
      <w:r w:rsidR="00164A24">
        <w:rPr>
          <w:rFonts w:ascii="Times New Roman" w:hAnsi="Times New Roman" w:cs="Times New Roman"/>
        </w:rPr>
        <w:t xml:space="preserve"> I</w:t>
      </w:r>
      <w:r w:rsidRPr="00D40DBB">
        <w:rPr>
          <w:rFonts w:ascii="Times New Roman" w:hAnsi="Times New Roman" w:cs="Times New Roman"/>
        </w:rPr>
        <w:t xml:space="preserve">”, posiada wysokie wartości zabytkowe, wartość artystyczną, historyczną oraz naukową. Zachowana jest w pierwotnej bryle, kształcie, gabarytach oraz lokalizacji wraz </w:t>
      </w:r>
      <w:r w:rsidR="00A33E8B">
        <w:rPr>
          <w:rFonts w:ascii="Times New Roman" w:hAnsi="Times New Roman" w:cs="Times New Roman"/>
        </w:rPr>
        <w:br/>
      </w:r>
      <w:r w:rsidRPr="00D40DBB">
        <w:rPr>
          <w:rFonts w:ascii="Times New Roman" w:hAnsi="Times New Roman" w:cs="Times New Roman"/>
        </w:rPr>
        <w:t xml:space="preserve">z kształtem dachu i pierwotnym pokryciem dachowym </w:t>
      </w:r>
      <w:r w:rsidR="00164A24">
        <w:rPr>
          <w:rFonts w:ascii="Times New Roman" w:hAnsi="Times New Roman" w:cs="Times New Roman"/>
        </w:rPr>
        <w:t>oraz bogatymi</w:t>
      </w:r>
      <w:r w:rsidRPr="00D40DBB">
        <w:rPr>
          <w:rFonts w:ascii="Times New Roman" w:hAnsi="Times New Roman" w:cs="Times New Roman"/>
        </w:rPr>
        <w:t xml:space="preserve"> detalami</w:t>
      </w:r>
      <w:r w:rsidR="00164A24">
        <w:rPr>
          <w:rFonts w:ascii="Times New Roman" w:hAnsi="Times New Roman" w:cs="Times New Roman"/>
        </w:rPr>
        <w:t xml:space="preserve"> architektonicznymi. </w:t>
      </w:r>
      <w:r w:rsidRPr="00D40DBB">
        <w:rPr>
          <w:rFonts w:ascii="Times New Roman" w:hAnsi="Times New Roman" w:cs="Times New Roman"/>
        </w:rPr>
        <w:t>Willa posiada wysokie wartości historyczne, zwią</w:t>
      </w:r>
      <w:r w:rsidR="00164A24">
        <w:rPr>
          <w:rFonts w:ascii="Times New Roman" w:hAnsi="Times New Roman" w:cs="Times New Roman"/>
        </w:rPr>
        <w:t>zane z osob</w:t>
      </w:r>
      <w:r w:rsidR="005B5386">
        <w:rPr>
          <w:rFonts w:ascii="Times New Roman" w:hAnsi="Times New Roman" w:cs="Times New Roman"/>
        </w:rPr>
        <w:t>ą</w:t>
      </w:r>
      <w:r w:rsidR="00164A24">
        <w:rPr>
          <w:rFonts w:ascii="Times New Roman" w:hAnsi="Times New Roman" w:cs="Times New Roman"/>
        </w:rPr>
        <w:t xml:space="preserve"> </w:t>
      </w:r>
      <w:r w:rsidR="00591AC9">
        <w:rPr>
          <w:rFonts w:ascii="Times New Roman" w:hAnsi="Times New Roman" w:cs="Times New Roman"/>
        </w:rPr>
        <w:t>doktora</w:t>
      </w:r>
      <w:r w:rsidR="00164A24">
        <w:rPr>
          <w:rFonts w:ascii="Times New Roman" w:hAnsi="Times New Roman" w:cs="Times New Roman"/>
        </w:rPr>
        <w:t xml:space="preserve"> </w:t>
      </w:r>
      <w:r w:rsidR="00591AC9">
        <w:rPr>
          <w:rFonts w:ascii="Times New Roman" w:hAnsi="Times New Roman" w:cs="Times New Roman"/>
        </w:rPr>
        <w:t>Tytusa</w:t>
      </w:r>
      <w:r w:rsidR="00164A24">
        <w:rPr>
          <w:rFonts w:ascii="Times New Roman" w:hAnsi="Times New Roman" w:cs="Times New Roman"/>
        </w:rPr>
        <w:t xml:space="preserve"> Chałubińskiego i jego rodziną, która do dnia dzisiejszego jest właścicielem obiektu. </w:t>
      </w:r>
      <w:r w:rsidR="00591AC9">
        <w:rPr>
          <w:rFonts w:ascii="Times New Roman" w:hAnsi="Times New Roman" w:cs="Times New Roman"/>
        </w:rPr>
        <w:t xml:space="preserve">Willa obecnie jest w trakcie remontu, który ze względu na pogarszający się stan techniczny obiektu, należy przeprowadzać sukcesywnie oraz niezwłocznie. Po zakończeniu kompleksowych prac remontowo – budowlanych, obiekt planowany jest do okazjonalnego udostępniania dla zwiedzających, jako miejsce pamięci dra </w:t>
      </w:r>
      <w:r w:rsidR="005B5386">
        <w:rPr>
          <w:rFonts w:ascii="Times New Roman" w:hAnsi="Times New Roman" w:cs="Times New Roman"/>
        </w:rPr>
        <w:t>Tytusa</w:t>
      </w:r>
      <w:r w:rsidR="00591AC9">
        <w:rPr>
          <w:rFonts w:ascii="Times New Roman" w:hAnsi="Times New Roman" w:cs="Times New Roman"/>
        </w:rPr>
        <w:t xml:space="preserve"> Chałubińskiego</w:t>
      </w:r>
      <w:r w:rsidR="003008D7">
        <w:rPr>
          <w:rFonts w:ascii="Times New Roman" w:hAnsi="Times New Roman" w:cs="Times New Roman"/>
        </w:rPr>
        <w:t xml:space="preserve"> i jego rodziny</w:t>
      </w:r>
      <w:r w:rsidR="00591AC9">
        <w:rPr>
          <w:rFonts w:ascii="Times New Roman" w:hAnsi="Times New Roman" w:cs="Times New Roman"/>
        </w:rPr>
        <w:t>.</w:t>
      </w:r>
    </w:p>
    <w:p w:rsidR="00D40DBB" w:rsidRPr="00D40DBB" w:rsidRDefault="00D40DBB" w:rsidP="00D40DBB">
      <w:pPr>
        <w:ind w:firstLine="567"/>
        <w:jc w:val="both"/>
        <w:rPr>
          <w:rFonts w:ascii="Times New Roman" w:hAnsi="Times New Roman" w:cs="Times New Roman"/>
        </w:rPr>
      </w:pPr>
      <w:r w:rsidRPr="00D40DBB">
        <w:rPr>
          <w:rFonts w:ascii="Times New Roman" w:hAnsi="Times New Roman" w:cs="Times New Roman"/>
        </w:rPr>
        <w:t xml:space="preserve">Wnioskowana kwota planowana jest do przeznaczenia na </w:t>
      </w:r>
      <w:r w:rsidR="00591AC9">
        <w:rPr>
          <w:rFonts w:ascii="Times New Roman" w:hAnsi="Times New Roman" w:cs="Times New Roman"/>
        </w:rPr>
        <w:t>wykonanie generalnego remontu wraz z częściową wymian</w:t>
      </w:r>
      <w:r w:rsidR="003008D7">
        <w:rPr>
          <w:rFonts w:ascii="Times New Roman" w:hAnsi="Times New Roman" w:cs="Times New Roman"/>
        </w:rPr>
        <w:t>ą</w:t>
      </w:r>
      <w:r w:rsidR="00591AC9">
        <w:rPr>
          <w:rFonts w:ascii="Times New Roman" w:hAnsi="Times New Roman" w:cs="Times New Roman"/>
        </w:rPr>
        <w:t xml:space="preserve"> substancji w obrębie ganku, mieszczącego wejście główne do willi od strony wschodniej. </w:t>
      </w:r>
      <w:r w:rsidR="003008D7">
        <w:rPr>
          <w:rFonts w:ascii="Times New Roman" w:hAnsi="Times New Roman" w:cs="Times New Roman"/>
        </w:rPr>
        <w:t>Wnioskowana</w:t>
      </w:r>
      <w:r w:rsidR="00591AC9">
        <w:rPr>
          <w:rFonts w:ascii="Times New Roman" w:hAnsi="Times New Roman" w:cs="Times New Roman"/>
        </w:rPr>
        <w:t xml:space="preserve"> </w:t>
      </w:r>
      <w:r w:rsidR="003008D7">
        <w:rPr>
          <w:rFonts w:ascii="Times New Roman" w:hAnsi="Times New Roman" w:cs="Times New Roman"/>
        </w:rPr>
        <w:t>kwota</w:t>
      </w:r>
      <w:r w:rsidR="00591AC9">
        <w:rPr>
          <w:rFonts w:ascii="Times New Roman" w:hAnsi="Times New Roman" w:cs="Times New Roman"/>
        </w:rPr>
        <w:t xml:space="preserve"> stanowi 49% kosztów realizacji zadania.</w:t>
      </w:r>
    </w:p>
    <w:p w:rsidR="008C7A7C" w:rsidRPr="00D40DBB" w:rsidRDefault="00D40DBB" w:rsidP="00D40DBB">
      <w:pPr>
        <w:ind w:firstLine="567"/>
        <w:jc w:val="both"/>
        <w:rPr>
          <w:rFonts w:ascii="Times New Roman" w:hAnsi="Times New Roman" w:cs="Times New Roman"/>
        </w:rPr>
      </w:pPr>
      <w:r w:rsidRPr="00D40DBB">
        <w:rPr>
          <w:rFonts w:ascii="Times New Roman" w:hAnsi="Times New Roman" w:cs="Times New Roman"/>
        </w:rPr>
        <w:t xml:space="preserve">Mając na uwadze przedłożone wartości zabytkowe, podjęcie uchwały, umożliwi zachowanie cennego dzieła architektury </w:t>
      </w:r>
      <w:r w:rsidR="00591AC9">
        <w:rPr>
          <w:rFonts w:ascii="Times New Roman" w:hAnsi="Times New Roman" w:cs="Times New Roman"/>
        </w:rPr>
        <w:t xml:space="preserve">oraz pamięci po wybitnie zadłużonej postaci dla miasta Zakopane – doktorze Tytusie Chałubińskim. </w:t>
      </w:r>
    </w:p>
    <w:sectPr w:rsidR="008C7A7C" w:rsidRPr="00D40DBB" w:rsidSect="00AD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67"/>
    <w:rsid w:val="00164A24"/>
    <w:rsid w:val="003008D7"/>
    <w:rsid w:val="00591AC9"/>
    <w:rsid w:val="005B5386"/>
    <w:rsid w:val="00783867"/>
    <w:rsid w:val="008C7A7C"/>
    <w:rsid w:val="00A27D82"/>
    <w:rsid w:val="00A33E8B"/>
    <w:rsid w:val="00BA4FAB"/>
    <w:rsid w:val="00C54740"/>
    <w:rsid w:val="00D40DBB"/>
    <w:rsid w:val="00EA0169"/>
    <w:rsid w:val="00F93E27"/>
    <w:rsid w:val="00FE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Skiepko</dc:creator>
  <cp:lastModifiedBy>Natalia Skiepko</cp:lastModifiedBy>
  <cp:revision>2</cp:revision>
  <cp:lastPrinted>2018-07-09T12:24:00Z</cp:lastPrinted>
  <dcterms:created xsi:type="dcterms:W3CDTF">2019-04-16T12:15:00Z</dcterms:created>
  <dcterms:modified xsi:type="dcterms:W3CDTF">2019-04-16T12:15:00Z</dcterms:modified>
</cp:coreProperties>
</file>