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72166" w14:textId="0F8C3275" w:rsidR="00944E1C" w:rsidRPr="007E1B86" w:rsidRDefault="007E1B86" w:rsidP="007E1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UCHWAŁA Nr     </w:t>
      </w:r>
      <w:r w:rsidR="00963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       /           </w:t>
      </w:r>
      <w:r w:rsidR="00963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      / 2020</w:t>
      </w:r>
    </w:p>
    <w:p w14:paraId="08A39B2B" w14:textId="3EF09837" w:rsidR="007E1B86" w:rsidRPr="007E1B86" w:rsidRDefault="007E1B86" w:rsidP="007E1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86">
        <w:rPr>
          <w:rFonts w:ascii="Times New Roman" w:hAnsi="Times New Roman" w:cs="Times New Roman"/>
          <w:b/>
          <w:bCs/>
          <w:sz w:val="28"/>
          <w:szCs w:val="28"/>
        </w:rPr>
        <w:t>RADY MIASTA ZAKOPANE</w:t>
      </w:r>
    </w:p>
    <w:p w14:paraId="2F0C3B24" w14:textId="054E7405" w:rsidR="007E1B86" w:rsidRDefault="007E1B86" w:rsidP="007E1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 dnia    </w:t>
      </w:r>
      <w:r w:rsidR="00D2524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6345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E1B86">
        <w:rPr>
          <w:rFonts w:ascii="Times New Roman" w:hAnsi="Times New Roman" w:cs="Times New Roman"/>
          <w:b/>
          <w:bCs/>
          <w:sz w:val="28"/>
          <w:szCs w:val="28"/>
        </w:rPr>
        <w:t xml:space="preserve">     2020 r.</w:t>
      </w:r>
    </w:p>
    <w:p w14:paraId="5CABCE0C" w14:textId="460C985F" w:rsidR="007E1B86" w:rsidRDefault="007E1B86" w:rsidP="007E1B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E5192" w14:textId="55F76F89" w:rsidR="007E1B86" w:rsidRDefault="007E1B86" w:rsidP="00D2524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w sprawie: pozostawienia bez rozpatrzenia petycji złożonej przez Koalicję Polska Wolna od 5 G</w:t>
      </w:r>
    </w:p>
    <w:p w14:paraId="50C7216A" w14:textId="6ED18C7A" w:rsidR="007E1B86" w:rsidRDefault="007E1B86" w:rsidP="00000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b ust. 1 ustawy z 8 marca 1990</w:t>
      </w:r>
      <w:r w:rsidR="00963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 o samorządzie gminnym (</w:t>
      </w:r>
      <w:r w:rsidR="00322F6C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000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</w:t>
      </w:r>
      <w:r w:rsidR="00322F6C">
        <w:rPr>
          <w:rFonts w:ascii="Times New Roman" w:hAnsi="Times New Roman" w:cs="Times New Roman"/>
          <w:sz w:val="24"/>
          <w:szCs w:val="24"/>
        </w:rPr>
        <w:t>20</w:t>
      </w:r>
      <w:r w:rsidR="00000AF3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322F6C">
        <w:rPr>
          <w:rFonts w:ascii="Times New Roman" w:hAnsi="Times New Roman" w:cs="Times New Roman"/>
          <w:sz w:val="24"/>
          <w:szCs w:val="24"/>
        </w:rPr>
        <w:t>713</w:t>
      </w:r>
      <w:r>
        <w:rPr>
          <w:rFonts w:ascii="Times New Roman" w:hAnsi="Times New Roman" w:cs="Times New Roman"/>
          <w:sz w:val="24"/>
          <w:szCs w:val="24"/>
        </w:rPr>
        <w:t xml:space="preserve">) oraz art. 7 ust. 1 w związku z niespełnieniem wymogów, </w:t>
      </w:r>
      <w:r w:rsidR="00000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których mowa w art. 4 ust. 2 pkt. 1 i 2 ustawy z 11 lipca 2014 r. o petycjach (</w:t>
      </w:r>
      <w:r w:rsidR="00322F6C">
        <w:rPr>
          <w:rFonts w:ascii="Times New Roman" w:hAnsi="Times New Roman" w:cs="Times New Roman"/>
          <w:sz w:val="24"/>
          <w:szCs w:val="24"/>
        </w:rPr>
        <w:t xml:space="preserve">t. j. </w:t>
      </w:r>
      <w:r>
        <w:rPr>
          <w:rFonts w:ascii="Times New Roman" w:hAnsi="Times New Roman" w:cs="Times New Roman"/>
          <w:sz w:val="24"/>
          <w:szCs w:val="24"/>
        </w:rPr>
        <w:t xml:space="preserve">Dz. U. </w:t>
      </w:r>
      <w:r w:rsidR="00322F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2018 poz. 870),</w:t>
      </w:r>
      <w:r w:rsidR="00000A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 Miasta Zakopane uchwala następuje:</w:t>
      </w:r>
    </w:p>
    <w:p w14:paraId="43CD7838" w14:textId="77777777" w:rsidR="00D2524D" w:rsidRDefault="00D2524D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08B89" w14:textId="3F97F637" w:rsidR="007E1B86" w:rsidRPr="007E1B86" w:rsidRDefault="007E1B86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86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14:paraId="495E16FB" w14:textId="273B8A78" w:rsidR="007E1B86" w:rsidRDefault="007E1B86" w:rsidP="00D25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Miasta Zakopane pozostawia bez ro</w:t>
      </w:r>
      <w:r w:rsidR="00D2524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patrzenia Petycję złożoną przez Koalicję Polska </w:t>
      </w:r>
      <w:r w:rsidR="00000AF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olna od 5G w sprawie ochrony zdrowia mieszkańców przez coraz większą ekspozycją na sztuczne pole elektromagnetyczne o coraz szerszym zakresie częstotliwości.</w:t>
      </w:r>
    </w:p>
    <w:p w14:paraId="7F1ABB7F" w14:textId="77777777" w:rsidR="00D2524D" w:rsidRDefault="00D2524D" w:rsidP="00D2524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F3A881" w14:textId="4707537D" w:rsidR="007E1B86" w:rsidRPr="007E1B86" w:rsidRDefault="007E1B86" w:rsidP="00D2524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86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14:paraId="5063C594" w14:textId="3C89C6D3" w:rsidR="007E1B86" w:rsidRDefault="007E1B86" w:rsidP="00D2524D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sposobu rozpatrzenia petycji zawiera załącznik do niniejszej uchwały</w:t>
      </w:r>
      <w:r w:rsidR="00D2524D">
        <w:rPr>
          <w:rFonts w:ascii="Times New Roman" w:hAnsi="Times New Roman" w:cs="Times New Roman"/>
          <w:sz w:val="24"/>
          <w:szCs w:val="24"/>
        </w:rPr>
        <w:t>.</w:t>
      </w:r>
    </w:p>
    <w:p w14:paraId="27D8E649" w14:textId="77777777" w:rsidR="00D2524D" w:rsidRDefault="00D2524D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EECFA" w14:textId="576DBC2D" w:rsidR="007E1B86" w:rsidRPr="007E1B86" w:rsidRDefault="007E1B86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B86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14:paraId="144BA4C9" w14:textId="1C624FAC" w:rsidR="007E1B86" w:rsidRDefault="007E1B86" w:rsidP="00D25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D2524D">
        <w:rPr>
          <w:rFonts w:ascii="Times New Roman" w:hAnsi="Times New Roman" w:cs="Times New Roman"/>
          <w:sz w:val="24"/>
          <w:szCs w:val="24"/>
        </w:rPr>
        <w:t>.</w:t>
      </w:r>
    </w:p>
    <w:p w14:paraId="77C6D544" w14:textId="2B502EB3" w:rsidR="007E1B86" w:rsidRDefault="007E1B86" w:rsidP="007E1B86">
      <w:pPr>
        <w:rPr>
          <w:rFonts w:ascii="Times New Roman" w:hAnsi="Times New Roman" w:cs="Times New Roman"/>
          <w:sz w:val="24"/>
          <w:szCs w:val="24"/>
        </w:rPr>
      </w:pPr>
    </w:p>
    <w:p w14:paraId="3E1C433F" w14:textId="5D4CA6E5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60AB8551" w14:textId="2F26645F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6EE55239" w14:textId="6E903A02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2E0E4EBF" w14:textId="75EFBE24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095E533B" w14:textId="02ABC47F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129DE93F" w14:textId="4F09D6B4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477E8671" w14:textId="5BF868BA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63D692F1" w14:textId="39D00C8E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79FF534B" w14:textId="532B4C52" w:rsidR="00D2524D" w:rsidRDefault="00D2524D" w:rsidP="007E1B86">
      <w:pPr>
        <w:rPr>
          <w:rFonts w:ascii="Times New Roman" w:hAnsi="Times New Roman" w:cs="Times New Roman"/>
          <w:sz w:val="24"/>
          <w:szCs w:val="24"/>
        </w:rPr>
      </w:pPr>
    </w:p>
    <w:p w14:paraId="3F1BCB2B" w14:textId="53DB8953" w:rsidR="00D2524D" w:rsidRPr="00D2524D" w:rsidRDefault="00D2524D" w:rsidP="00D2524D">
      <w:pPr>
        <w:jc w:val="right"/>
        <w:rPr>
          <w:rFonts w:ascii="Times New Roman" w:hAnsi="Times New Roman" w:cs="Times New Roman"/>
          <w:sz w:val="20"/>
          <w:szCs w:val="20"/>
        </w:rPr>
      </w:pPr>
      <w:r w:rsidRPr="00D2524D">
        <w:rPr>
          <w:rFonts w:ascii="Times New Roman" w:hAnsi="Times New Roman" w:cs="Times New Roman"/>
          <w:sz w:val="20"/>
          <w:szCs w:val="20"/>
        </w:rPr>
        <w:lastRenderedPageBreak/>
        <w:t>Załącznik do Uchwały</w:t>
      </w:r>
    </w:p>
    <w:p w14:paraId="283007E0" w14:textId="741A5E48" w:rsidR="00D2524D" w:rsidRPr="00D2524D" w:rsidRDefault="00D2524D" w:rsidP="00D2524D">
      <w:pPr>
        <w:jc w:val="right"/>
        <w:rPr>
          <w:rFonts w:ascii="Times New Roman" w:hAnsi="Times New Roman" w:cs="Times New Roman"/>
          <w:sz w:val="20"/>
          <w:szCs w:val="20"/>
        </w:rPr>
      </w:pPr>
      <w:r w:rsidRPr="00D2524D">
        <w:rPr>
          <w:rFonts w:ascii="Times New Roman" w:hAnsi="Times New Roman" w:cs="Times New Roman"/>
          <w:sz w:val="20"/>
          <w:szCs w:val="20"/>
        </w:rPr>
        <w:t>Nr           /         /2020</w:t>
      </w:r>
    </w:p>
    <w:p w14:paraId="4BB0942B" w14:textId="26A5D1D0" w:rsidR="00D2524D" w:rsidRDefault="00D2524D" w:rsidP="00D2524D">
      <w:pPr>
        <w:jc w:val="right"/>
        <w:rPr>
          <w:rFonts w:ascii="Times New Roman" w:hAnsi="Times New Roman" w:cs="Times New Roman"/>
          <w:sz w:val="20"/>
          <w:szCs w:val="20"/>
        </w:rPr>
      </w:pPr>
      <w:r w:rsidRPr="00D2524D">
        <w:rPr>
          <w:rFonts w:ascii="Times New Roman" w:hAnsi="Times New Roman" w:cs="Times New Roman"/>
          <w:sz w:val="20"/>
          <w:szCs w:val="20"/>
        </w:rPr>
        <w:t>z dnia                2020</w:t>
      </w:r>
    </w:p>
    <w:p w14:paraId="426EE98F" w14:textId="3402FA5A" w:rsidR="00D2524D" w:rsidRDefault="00D2524D" w:rsidP="00D2524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14B1BA5" w14:textId="697077AF" w:rsidR="00D2524D" w:rsidRDefault="00D2524D" w:rsidP="00D2524D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AAC6066" w14:textId="5F70B860" w:rsidR="00D2524D" w:rsidRDefault="00D2524D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4D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025E1B50" w14:textId="6F4A76C5" w:rsidR="00D2524D" w:rsidRDefault="00D2524D" w:rsidP="00D252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30D27" w14:textId="35B57CC1" w:rsidR="00D2524D" w:rsidRDefault="00D2524D" w:rsidP="00D25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FF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dniu 29.05.2020 r. </w:t>
      </w:r>
      <w:r w:rsidR="007A0DF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Urzędu Miasta Zakopane wpłynęła petycja, dotycząca podjęcia przez Radę Gminy Miasto Zakopane uchwały w sprawie ochrony zdrowia mieszkańców przed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elektroskażeniem</w:t>
      </w:r>
      <w:proofErr w:type="spellEnd"/>
      <w:r>
        <w:rPr>
          <w:rFonts w:ascii="Times New Roman" w:hAnsi="Times New Roman" w:cs="Times New Roman"/>
          <w:sz w:val="24"/>
          <w:szCs w:val="24"/>
        </w:rPr>
        <w:t>. Przedmiotowa petycja skierowana została pierwotnie do Rady Powiatu Tatrzańskiego; która to, zgodnie z właściwością, przekazała ją Burmistrzowi Miasta Zakopane. Zgodnie z art. 4 ust. 2 pkt 1 i 2 ustawy z dnia 11 lipca 2014 r. o petycjach (Dz. U. z 2018 r. poz. 870) petycja powinna zawierać:</w:t>
      </w:r>
    </w:p>
    <w:p w14:paraId="7DAC6635" w14:textId="77777777" w:rsidR="00D2524D" w:rsidRDefault="00D2524D" w:rsidP="00D252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podmiotu wnoszącego petycję; jeżeli podmiotem wnoszącym petycję jest grupa podmiotów, w petycji należy wskazać oznaczenie każdego z tych podmiotów oraz osobę reprezentująca podmiot wnoszący petycję;</w:t>
      </w:r>
    </w:p>
    <w:p w14:paraId="59DA05AD" w14:textId="77777777" w:rsidR="00D2524D" w:rsidRDefault="00D2524D" w:rsidP="00D252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wskazanie miejsca zamieszkania albo siedziby podmiotu wnoszącego petycję oraz adresu do korespondencji; jeżeli podmiotem wnoszącym petycję jest grupa podmiotów w petycji należy wskazać miejsce zamieszkania lub siedzibę każdego </w:t>
      </w:r>
      <w:r>
        <w:rPr>
          <w:rFonts w:ascii="Times New Roman" w:hAnsi="Times New Roman" w:cs="Times New Roman"/>
          <w:sz w:val="24"/>
          <w:szCs w:val="24"/>
        </w:rPr>
        <w:br/>
        <w:t>z tych podmiotów;</w:t>
      </w:r>
    </w:p>
    <w:p w14:paraId="1C189298" w14:textId="77777777" w:rsidR="00D2524D" w:rsidRDefault="00D2524D" w:rsidP="00D252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adresata petycji;</w:t>
      </w:r>
    </w:p>
    <w:p w14:paraId="75BC9567" w14:textId="77777777" w:rsidR="00D2524D" w:rsidRPr="00347433" w:rsidRDefault="00D2524D" w:rsidP="00D252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wskazanie przedmiotu petycji.</w:t>
      </w:r>
    </w:p>
    <w:p w14:paraId="5EBC757F" w14:textId="0276FF10" w:rsidR="00D2524D" w:rsidRDefault="00D2524D" w:rsidP="00D25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wskazać, iż autorem dokumentu jest Koalicja Polska Wolna od 5 G, która składa petycję </w:t>
      </w:r>
      <w:r>
        <w:rPr>
          <w:rFonts w:ascii="Times New Roman" w:hAnsi="Times New Roman" w:cs="Times New Roman"/>
          <w:sz w:val="24"/>
          <w:szCs w:val="24"/>
        </w:rPr>
        <w:br/>
        <w:t xml:space="preserve">w imieniu wielu podmiotów. W przedmiotowej petycji nie wskazano oznaczenia każdego </w:t>
      </w:r>
      <w:r>
        <w:rPr>
          <w:rFonts w:ascii="Times New Roman" w:hAnsi="Times New Roman" w:cs="Times New Roman"/>
          <w:sz w:val="24"/>
          <w:szCs w:val="24"/>
        </w:rPr>
        <w:br/>
        <w:t xml:space="preserve">z tych podmiotów oraz osoby reprezentującej podmiot wnoszący petycję, jak również nie wskazano miejsca zamieszkania lub siedziby każdego z tych podmiotów, w imieniu których wnoszona jest petycja. W oparciu o przedstawioną analizę stwierdzić należy, iż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brzmieniem art. 7 ust. 1 ustawy o petycjach </w:t>
      </w:r>
      <w:r w:rsidRPr="00CF7023">
        <w:rPr>
          <w:rFonts w:ascii="Times New Roman" w:hAnsi="Times New Roman" w:cs="Times New Roman"/>
          <w:i/>
          <w:iCs/>
          <w:sz w:val="24"/>
          <w:szCs w:val="24"/>
        </w:rPr>
        <w:t xml:space="preserve">„jeżeli petycja nie spełnia wymogów, o których mowa w art. 4 ust. 2 pkt 1 lub 2, pozostawia się ją bez rozpatrzenia”. </w:t>
      </w:r>
      <w:r>
        <w:rPr>
          <w:rFonts w:ascii="Times New Roman" w:hAnsi="Times New Roman" w:cs="Times New Roman"/>
          <w:sz w:val="24"/>
          <w:szCs w:val="24"/>
        </w:rPr>
        <w:t xml:space="preserve">Biorąc powyższe pod uwagę </w:t>
      </w:r>
      <w:r w:rsidRPr="00A92378">
        <w:rPr>
          <w:rFonts w:ascii="Times New Roman" w:hAnsi="Times New Roman" w:cs="Times New Roman"/>
          <w:b/>
          <w:bCs/>
          <w:sz w:val="24"/>
          <w:szCs w:val="24"/>
        </w:rPr>
        <w:t>stwierdzić należy, iż omawiana petycja nie spełnia wymogów formalnych określonych w art. 4 ust. 2 pkt 1 i 2 powołanej ustawy i winna być pozostawiona bez rozpatrzenia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F46452" w14:textId="09A963B2" w:rsidR="00D2524D" w:rsidRDefault="00D2524D" w:rsidP="00D25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W odniesieniu do analizy żądania zawartego w treści petycji, należy zaznaczyć, iż </w:t>
      </w:r>
      <w:r>
        <w:rPr>
          <w:rFonts w:ascii="Times New Roman" w:hAnsi="Times New Roman" w:cs="Times New Roman"/>
          <w:sz w:val="24"/>
          <w:szCs w:val="24"/>
        </w:rPr>
        <w:br/>
        <w:t xml:space="preserve">w związku z brakiem naukowo potwierdzonych badań nad wpływem częstotliwości fal emitowanych przez systemy 5G; </w:t>
      </w:r>
      <w:r w:rsidR="00000AF3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Miasta Zakopane nie ma kompetencji do zbadania przedmiotowego problemu ani też do kwestionowania rozwiązań przyjętych w regulacjach powszechnie obowiązującego prawa. W związku z dużą rozbieżnością poglądów dotyczących oddziaływania PEM na organizmy żywe, a także brakiem wystarczających dowodów na negatywne konsekwencje zdrowotne wynikające z kontaktu z polem elektromagnetycznym wytwarzanym przez urządzenia telekomunikacyjne, identyfikacja potencjalnych zagrożeń dla mieszkańców Gminy Miasto Zakopane byłaby możliwa jedynie po przeprowadzeniu specjalistycznych badań. </w:t>
      </w:r>
    </w:p>
    <w:p w14:paraId="00B9A02B" w14:textId="7BFFFA52" w:rsidR="00D2524D" w:rsidRDefault="00D2524D" w:rsidP="00D252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 to przedstawiony w petycji problem obejmuje szereg przepisów branżowych, regulowanych w ustawach oraz rozporządzeniach wykonawczych. Zgodnie z ustawą z dnia 27 kwietnia 2001 r. prawo ochrony środowiska (t. j. Dz. U. z 2019 r. poz. 1396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organ wykonawczy jednostki samorządu terytorialnego nie posiada kompetencji  w zakresie oceny wpływu pól magnetycznych na zdrowie ludzkie, a jedynie w zakresie oceny emisji wyżej wymienionych pół do środowiska przez instalacje je wytwarzające (dopuszczalne poziomy pola elektromagnetycznego zostały uregulowane w dokumencie stanowiącym akt wykonawczy do wyżej powołanej ustawy: Rozporządzeniu Ministra Zdrowia z dnia 17 grudnia 2019 r. </w:t>
      </w:r>
      <w:r>
        <w:rPr>
          <w:rFonts w:ascii="Times New Roman" w:hAnsi="Times New Roman" w:cs="Times New Roman"/>
          <w:sz w:val="24"/>
          <w:szCs w:val="24"/>
        </w:rPr>
        <w:br/>
        <w:t>w sprawie dopuszczalnych pół elektromagnetycznych w środowisku – Dz. U. poz</w:t>
      </w:r>
      <w:r w:rsidR="00000A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2448). </w:t>
      </w:r>
      <w:r>
        <w:rPr>
          <w:rFonts w:ascii="Times New Roman" w:hAnsi="Times New Roman" w:cs="Times New Roman"/>
          <w:sz w:val="24"/>
          <w:szCs w:val="24"/>
        </w:rPr>
        <w:br/>
        <w:t xml:space="preserve">W oparciu o powyższe </w:t>
      </w:r>
      <w:r w:rsidR="00000AF3">
        <w:rPr>
          <w:rFonts w:ascii="Times New Roman" w:hAnsi="Times New Roman" w:cs="Times New Roman"/>
          <w:sz w:val="24"/>
          <w:szCs w:val="24"/>
        </w:rPr>
        <w:t>Rada Miasta Zakopane</w:t>
      </w:r>
      <w:r>
        <w:rPr>
          <w:rFonts w:ascii="Times New Roman" w:hAnsi="Times New Roman" w:cs="Times New Roman"/>
          <w:sz w:val="24"/>
          <w:szCs w:val="24"/>
        </w:rPr>
        <w:t xml:space="preserve"> nie ma możliwości weryfikacji zasadności postulatów zawartych w petycji, a odnoszących się do proponowanych zapisów </w:t>
      </w:r>
      <w:r>
        <w:rPr>
          <w:rFonts w:ascii="Times New Roman" w:hAnsi="Times New Roman" w:cs="Times New Roman"/>
          <w:sz w:val="24"/>
          <w:szCs w:val="24"/>
        </w:rPr>
        <w:br/>
        <w:t>w uchwale. Nie można również poddać ocenie ewentualnych skutków wydania takiej uchwały.</w:t>
      </w:r>
    </w:p>
    <w:p w14:paraId="6C424731" w14:textId="77777777" w:rsidR="00D2524D" w:rsidRDefault="00D2524D" w:rsidP="00D25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wskazać należy, iż podnoszona przez autorów petycji kwestia zasad korzystania </w:t>
      </w:r>
      <w:r>
        <w:rPr>
          <w:rFonts w:ascii="Times New Roman" w:hAnsi="Times New Roman" w:cs="Times New Roman"/>
          <w:sz w:val="24"/>
          <w:szCs w:val="24"/>
        </w:rPr>
        <w:br/>
        <w:t>z telefonów komórkowych w szkołach należy do właściwości dyrektorów poszczególnych instytucji oświatowych na podstawie art. 99 ust. 4 ustawy z 14 grudnia 2016 r. – Prawo Oświatowe (Dz. U. z 2019 r. poz. 1148).</w:t>
      </w:r>
    </w:p>
    <w:p w14:paraId="45B21E22" w14:textId="67E8F569" w:rsidR="00D2524D" w:rsidRDefault="00D2524D" w:rsidP="00D25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00AF3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Miasta Zakopane nie dysponuje miarodajnym opracowaniem naukowym, które jednoznacznie rozstrzyga poziom szkodliwości oddziaływania pola elektromagnetycznego na organizmy żywe. Odpowiedzialny za zadania z zakresu ochrony i promocji zdrowia Wydział Spraw Społecznych i Zdrowia przy Urzędzie Miasta Zakopane nie dysponuje dokumentacją </w:t>
      </w:r>
      <w:r w:rsidR="00000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oddziaływania fal wytwarzanych przez urządzenia telekomunikacyjne. Również Wydział Ochrony Środowiska nie prowadził badań właściwych do podjęcia wiążących ustaleń co do potencjalnych zagrożeń i przeciwskazań do wdrażania technologii opartej o sieć 5G.</w:t>
      </w:r>
    </w:p>
    <w:p w14:paraId="5D3AE2FB" w14:textId="549A8E16" w:rsidR="00D2524D" w:rsidRDefault="00D2524D" w:rsidP="00D252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W konkluzji należy stwierdzić; iż w obliczu braku wystarczających dowodów na negatywne konsekwencje zdrowotne, wynikające dla organizmów żywych w kontakcie z polem elektromagnetycznym wytwarzanym przez urządzenia telekomunikacyjne; </w:t>
      </w:r>
      <w:r w:rsidR="00000AF3">
        <w:rPr>
          <w:rFonts w:ascii="Times New Roman" w:hAnsi="Times New Roman" w:cs="Times New Roman"/>
          <w:sz w:val="24"/>
          <w:szCs w:val="24"/>
        </w:rPr>
        <w:t>Rada</w:t>
      </w:r>
      <w:r>
        <w:rPr>
          <w:rFonts w:ascii="Times New Roman" w:hAnsi="Times New Roman" w:cs="Times New Roman"/>
          <w:sz w:val="24"/>
          <w:szCs w:val="24"/>
        </w:rPr>
        <w:t xml:space="preserve"> Miast</w:t>
      </w:r>
      <w:r w:rsidR="00000A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Zakopane nie ma prawa ograniczać mieszkańcom dostępu do nowych technologii. Organ wykonawczy urzędu gminy nie ma podstaw do hamowania postępu technologicznego oraz ograniczania rozwoju mieszkańcom jednostki terytorialnej – przy jednoczesnym rozwoju </w:t>
      </w:r>
      <w:r w:rsidR="00000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dostępności nowoczesnych sieci telekomunikacyjnych na terenie całego kraju</w:t>
      </w:r>
      <w:r w:rsidR="00000AF3">
        <w:rPr>
          <w:rFonts w:ascii="Times New Roman" w:hAnsi="Times New Roman" w:cs="Times New Roman"/>
          <w:sz w:val="24"/>
          <w:szCs w:val="24"/>
        </w:rPr>
        <w:t>.</w:t>
      </w:r>
    </w:p>
    <w:p w14:paraId="16BB51F1" w14:textId="77777777" w:rsidR="00D2524D" w:rsidRPr="00D2524D" w:rsidRDefault="00D2524D" w:rsidP="00D252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524D" w:rsidRPr="00D2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3E76"/>
    <w:multiLevelType w:val="hybridMultilevel"/>
    <w:tmpl w:val="284A28EA"/>
    <w:lvl w:ilvl="0" w:tplc="0AE8D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86"/>
    <w:rsid w:val="00000AF3"/>
    <w:rsid w:val="00322F6C"/>
    <w:rsid w:val="00432E2D"/>
    <w:rsid w:val="007A0DFC"/>
    <w:rsid w:val="007E1B86"/>
    <w:rsid w:val="00944E1C"/>
    <w:rsid w:val="00963455"/>
    <w:rsid w:val="00D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7BA6"/>
  <w15:chartTrackingRefBased/>
  <w15:docId w15:val="{90490C03-B69B-4023-9400-86866024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2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0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Zuzanna Liszkowska</cp:lastModifiedBy>
  <cp:revision>2</cp:revision>
  <cp:lastPrinted>2020-10-09T06:55:00Z</cp:lastPrinted>
  <dcterms:created xsi:type="dcterms:W3CDTF">2020-10-12T06:45:00Z</dcterms:created>
  <dcterms:modified xsi:type="dcterms:W3CDTF">2020-10-12T06:45:00Z</dcterms:modified>
</cp:coreProperties>
</file>